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FA0E" w14:textId="77777777" w:rsidR="00E11BE1" w:rsidRPr="006D5F38" w:rsidRDefault="00E11BE1" w:rsidP="00E11BE1">
      <w:pPr>
        <w:tabs>
          <w:tab w:val="left" w:pos="1982"/>
        </w:tabs>
        <w:jc w:val="center"/>
      </w:pPr>
    </w:p>
    <w:tbl>
      <w:tblPr>
        <w:tblW w:w="10608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26"/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284"/>
        <w:gridCol w:w="426"/>
      </w:tblGrid>
      <w:tr w:rsidR="00E11BE1" w14:paraId="0068701D" w14:textId="77777777" w:rsidTr="00E11BE1">
        <w:trPr>
          <w:gridAfter w:val="1"/>
          <w:wAfter w:w="426" w:type="dxa"/>
          <w:trHeight w:val="1210"/>
        </w:trPr>
        <w:tc>
          <w:tcPr>
            <w:tcW w:w="10182" w:type="dxa"/>
            <w:gridSpan w:val="11"/>
          </w:tcPr>
          <w:p w14:paraId="78E4E66A" w14:textId="77777777" w:rsidR="00E11BE1" w:rsidRDefault="00E11BE1" w:rsidP="00E11B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4CB1B9" wp14:editId="064AF781">
                  <wp:extent cx="457200" cy="723900"/>
                  <wp:effectExtent l="0" t="0" r="0" b="0"/>
                  <wp:docPr id="1" name="Рисунок 1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E1" w14:paraId="3AC7007E" w14:textId="77777777" w:rsidTr="00E11BE1">
        <w:trPr>
          <w:gridAfter w:val="1"/>
          <w:wAfter w:w="426" w:type="dxa"/>
          <w:trHeight w:val="1336"/>
        </w:trPr>
        <w:tc>
          <w:tcPr>
            <w:tcW w:w="10182" w:type="dxa"/>
            <w:gridSpan w:val="11"/>
          </w:tcPr>
          <w:p w14:paraId="41A1C8E6" w14:textId="77777777" w:rsidR="00E11BE1" w:rsidRPr="009969C4" w:rsidRDefault="00E11BE1" w:rsidP="00E11BE1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 w:rsidRPr="009969C4">
              <w:rPr>
                <w:b/>
                <w:caps/>
                <w:sz w:val="28"/>
                <w:szCs w:val="28"/>
              </w:rPr>
              <w:t>КЕМЕРОВСКАЯ ОБЛАСТЬ</w:t>
            </w:r>
            <w:r>
              <w:rPr>
                <w:b/>
                <w:caps/>
                <w:sz w:val="28"/>
                <w:szCs w:val="28"/>
              </w:rPr>
              <w:t>-КУЗБАСС</w:t>
            </w:r>
          </w:p>
          <w:p w14:paraId="76A4FA84" w14:textId="77777777" w:rsidR="00E11BE1" w:rsidRPr="009969C4" w:rsidRDefault="00E11BE1" w:rsidP="00E11BE1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9969C4"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14:paraId="322B95D0" w14:textId="77777777" w:rsidR="00E11BE1" w:rsidRPr="001A5377" w:rsidRDefault="00E11BE1" w:rsidP="00E11BE1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1A5377"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 w:rsidRPr="001A5377"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14:paraId="4D1F09C7" w14:textId="77777777" w:rsidR="00E11BE1" w:rsidRPr="00293584" w:rsidRDefault="00E11BE1" w:rsidP="00E11BE1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</w:p>
        </w:tc>
      </w:tr>
      <w:tr w:rsidR="00E11BE1" w14:paraId="3CCEC628" w14:textId="77777777" w:rsidTr="00E11BE1">
        <w:trPr>
          <w:gridBefore w:val="1"/>
          <w:wBefore w:w="426" w:type="dxa"/>
          <w:trHeight w:hRule="exact" w:val="493"/>
        </w:trPr>
        <w:tc>
          <w:tcPr>
            <w:tcW w:w="10182" w:type="dxa"/>
            <w:gridSpan w:val="11"/>
          </w:tcPr>
          <w:p w14:paraId="7F6ABC82" w14:textId="77777777" w:rsidR="00E11BE1" w:rsidRPr="00D82EAB" w:rsidRDefault="00E11BE1" w:rsidP="00E11BE1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969C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E11BE1" w14:paraId="5BD60FD7" w14:textId="77777777" w:rsidTr="00E11BE1">
        <w:trPr>
          <w:gridBefore w:val="1"/>
          <w:wBefore w:w="426" w:type="dxa"/>
          <w:trHeight w:val="267"/>
        </w:trPr>
        <w:tc>
          <w:tcPr>
            <w:tcW w:w="10182" w:type="dxa"/>
            <w:gridSpan w:val="11"/>
          </w:tcPr>
          <w:p w14:paraId="6394BAFB" w14:textId="1339DBA2" w:rsidR="00E11BE1" w:rsidRDefault="00E11BE1" w:rsidP="00E11BE1">
            <w:pPr>
              <w:jc w:val="both"/>
              <w:rPr>
                <w:sz w:val="16"/>
                <w:szCs w:val="16"/>
              </w:rPr>
            </w:pPr>
          </w:p>
        </w:tc>
      </w:tr>
      <w:tr w:rsidR="00E11BE1" w14:paraId="14F721E1" w14:textId="77777777" w:rsidTr="00E11BE1">
        <w:trPr>
          <w:gridBefore w:val="1"/>
          <w:wBefore w:w="426" w:type="dxa"/>
          <w:trHeight w:val="339"/>
        </w:trPr>
        <w:tc>
          <w:tcPr>
            <w:tcW w:w="1529" w:type="dxa"/>
          </w:tcPr>
          <w:p w14:paraId="3E2A9115" w14:textId="77777777" w:rsidR="00E11BE1" w:rsidRDefault="00E11BE1" w:rsidP="00E11BE1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20CB4A4" w14:textId="646CB5E9" w:rsidR="00E11BE1" w:rsidRDefault="003549F6" w:rsidP="00E11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" w:type="dxa"/>
          </w:tcPr>
          <w:p w14:paraId="3C7A9B2B" w14:textId="77777777" w:rsidR="00E11BE1" w:rsidRDefault="00E11BE1" w:rsidP="00E11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469FA52D" w14:textId="416918AF" w:rsidR="00E11BE1" w:rsidRDefault="003549F6" w:rsidP="00E11BE1">
            <w:pPr>
              <w:jc w:val="both"/>
              <w:rPr>
                <w:sz w:val="28"/>
                <w:szCs w:val="28"/>
              </w:rPr>
            </w:pPr>
            <w:bookmarkStart w:id="1" w:name="r09m"/>
            <w:bookmarkEnd w:id="1"/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529" w:type="dxa"/>
          </w:tcPr>
          <w:p w14:paraId="7590970C" w14:textId="77777777" w:rsidR="00E11BE1" w:rsidRDefault="00E11BE1" w:rsidP="00E11BE1">
            <w:pPr>
              <w:ind w:right="-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FF902F" w14:textId="214ADCF0" w:rsidR="00E11BE1" w:rsidRDefault="003549F6" w:rsidP="00E11BE1">
            <w:pPr>
              <w:ind w:right="-152"/>
              <w:jc w:val="both"/>
              <w:rPr>
                <w:sz w:val="28"/>
                <w:szCs w:val="28"/>
              </w:rPr>
            </w:pPr>
            <w:bookmarkStart w:id="2" w:name="r09y"/>
            <w:bookmarkEnd w:id="2"/>
            <w:r>
              <w:rPr>
                <w:sz w:val="28"/>
                <w:szCs w:val="28"/>
              </w:rPr>
              <w:t>24</w:t>
            </w:r>
          </w:p>
        </w:tc>
        <w:tc>
          <w:tcPr>
            <w:tcW w:w="585" w:type="dxa"/>
          </w:tcPr>
          <w:p w14:paraId="554B3968" w14:textId="77777777" w:rsidR="00E11BE1" w:rsidRDefault="00E11BE1" w:rsidP="00E11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</w:tcPr>
          <w:p w14:paraId="41E63EEC" w14:textId="77777777" w:rsidR="00E11BE1" w:rsidRDefault="00E11BE1" w:rsidP="00E11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3908AC0A" w14:textId="2BB5CEE7" w:rsidR="00E11BE1" w:rsidRDefault="003549F6" w:rsidP="003549F6">
            <w:pPr>
              <w:ind w:firstLine="708"/>
              <w:jc w:val="both"/>
              <w:rPr>
                <w:sz w:val="28"/>
                <w:szCs w:val="28"/>
              </w:rPr>
            </w:pPr>
            <w:bookmarkStart w:id="3" w:name="r10"/>
            <w:bookmarkEnd w:id="3"/>
            <w:r>
              <w:rPr>
                <w:sz w:val="28"/>
                <w:szCs w:val="28"/>
              </w:rPr>
              <w:t>278</w:t>
            </w:r>
          </w:p>
        </w:tc>
        <w:tc>
          <w:tcPr>
            <w:tcW w:w="1710" w:type="dxa"/>
            <w:gridSpan w:val="2"/>
          </w:tcPr>
          <w:p w14:paraId="1CBCE057" w14:textId="77777777" w:rsidR="00E11BE1" w:rsidRDefault="00E11BE1" w:rsidP="00E11BE1">
            <w:pPr>
              <w:jc w:val="both"/>
              <w:rPr>
                <w:sz w:val="28"/>
                <w:szCs w:val="28"/>
              </w:rPr>
            </w:pPr>
          </w:p>
        </w:tc>
      </w:tr>
      <w:tr w:rsidR="00E11BE1" w14:paraId="69985C5D" w14:textId="77777777" w:rsidTr="00E11BE1">
        <w:trPr>
          <w:gridBefore w:val="1"/>
          <w:wBefore w:w="426" w:type="dxa"/>
          <w:trHeight w:val="371"/>
        </w:trPr>
        <w:tc>
          <w:tcPr>
            <w:tcW w:w="10182" w:type="dxa"/>
            <w:gridSpan w:val="11"/>
          </w:tcPr>
          <w:p w14:paraId="67DB7806" w14:textId="77777777" w:rsidR="00E11BE1" w:rsidRDefault="00E11BE1" w:rsidP="00E11BE1">
            <w:pPr>
              <w:jc w:val="both"/>
              <w:rPr>
                <w:sz w:val="28"/>
                <w:szCs w:val="28"/>
              </w:rPr>
            </w:pPr>
          </w:p>
        </w:tc>
      </w:tr>
    </w:tbl>
    <w:p w14:paraId="151C41FE" w14:textId="77777777" w:rsidR="00E11BE1" w:rsidRDefault="00E11BE1" w:rsidP="00E11BE1">
      <w:pPr>
        <w:jc w:val="both"/>
        <w:rPr>
          <w:sz w:val="28"/>
          <w:szCs w:val="28"/>
        </w:rPr>
      </w:pPr>
    </w:p>
    <w:p w14:paraId="781C5774" w14:textId="29B663E7" w:rsidR="00E11BE1" w:rsidRPr="00B834BF" w:rsidRDefault="00E11BE1" w:rsidP="00E11BE1">
      <w:pPr>
        <w:ind w:firstLine="709"/>
        <w:jc w:val="both"/>
        <w:rPr>
          <w:b/>
          <w:color w:val="000000"/>
          <w:sz w:val="28"/>
          <w:szCs w:val="28"/>
        </w:rPr>
      </w:pPr>
      <w:r w:rsidRPr="00D228E4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B834BF">
        <w:rPr>
          <w:b/>
          <w:color w:val="000000"/>
          <w:sz w:val="28"/>
          <w:szCs w:val="28"/>
        </w:rPr>
        <w:t>«Установка</w:t>
      </w:r>
      <w:r w:rsidRPr="00B834BF">
        <w:rPr>
          <w:b/>
          <w:color w:val="000000"/>
          <w:spacing w:val="1"/>
          <w:sz w:val="28"/>
          <w:szCs w:val="28"/>
        </w:rPr>
        <w:t xml:space="preserve"> </w:t>
      </w:r>
      <w:r w:rsidRPr="00B834BF">
        <w:rPr>
          <w:b/>
          <w:color w:val="000000"/>
          <w:sz w:val="28"/>
          <w:szCs w:val="28"/>
        </w:rPr>
        <w:t>информационной вывески, согласование дизайн-проекта</w:t>
      </w:r>
      <w:r w:rsidRPr="00B834BF">
        <w:rPr>
          <w:b/>
          <w:color w:val="000000"/>
          <w:spacing w:val="1"/>
          <w:sz w:val="28"/>
          <w:szCs w:val="28"/>
        </w:rPr>
        <w:t xml:space="preserve"> </w:t>
      </w:r>
      <w:r w:rsidRPr="00B834BF">
        <w:rPr>
          <w:b/>
          <w:color w:val="000000"/>
          <w:sz w:val="28"/>
          <w:szCs w:val="28"/>
        </w:rPr>
        <w:t>размещения</w:t>
      </w:r>
      <w:r w:rsidRPr="00B834BF">
        <w:rPr>
          <w:b/>
          <w:color w:val="000000"/>
          <w:spacing w:val="-1"/>
          <w:sz w:val="28"/>
          <w:szCs w:val="28"/>
        </w:rPr>
        <w:t xml:space="preserve"> </w:t>
      </w:r>
      <w:r w:rsidRPr="00B834BF">
        <w:rPr>
          <w:b/>
          <w:color w:val="000000"/>
          <w:sz w:val="28"/>
          <w:szCs w:val="28"/>
        </w:rPr>
        <w:t>вывески»</w:t>
      </w:r>
    </w:p>
    <w:p w14:paraId="72540775" w14:textId="77777777" w:rsidR="00E11BE1" w:rsidRDefault="00E11BE1" w:rsidP="00E11BE1">
      <w:pPr>
        <w:ind w:firstLine="709"/>
        <w:jc w:val="both"/>
        <w:rPr>
          <w:sz w:val="28"/>
          <w:szCs w:val="28"/>
        </w:rPr>
      </w:pPr>
    </w:p>
    <w:p w14:paraId="1CAEF955" w14:textId="19642062" w:rsidR="00E11BE1" w:rsidRPr="00CA7DE3" w:rsidRDefault="00E11BE1" w:rsidP="00E11BE1">
      <w:pPr>
        <w:ind w:firstLine="709"/>
        <w:jc w:val="both"/>
        <w:rPr>
          <w:sz w:val="28"/>
          <w:szCs w:val="28"/>
        </w:rPr>
      </w:pPr>
      <w:r w:rsidRPr="00D228E4">
        <w:rPr>
          <w:sz w:val="28"/>
          <w:szCs w:val="28"/>
        </w:rPr>
        <w:t>В соответствии со статьями 12-14 Федерального закона от</w:t>
      </w:r>
      <w:r w:rsidRPr="00D228E4">
        <w:rPr>
          <w:color w:val="FF0000"/>
          <w:sz w:val="28"/>
          <w:szCs w:val="28"/>
        </w:rPr>
        <w:t xml:space="preserve"> </w:t>
      </w:r>
      <w:r w:rsidRPr="00D228E4">
        <w:rPr>
          <w:sz w:val="28"/>
          <w:szCs w:val="28"/>
        </w:rPr>
        <w:t xml:space="preserve">27.07.2010 </w:t>
      </w:r>
      <w:r>
        <w:rPr>
          <w:sz w:val="28"/>
          <w:szCs w:val="28"/>
        </w:rPr>
        <w:t xml:space="preserve">    </w:t>
      </w:r>
      <w:r w:rsidRPr="00D228E4">
        <w:rPr>
          <w:sz w:val="28"/>
          <w:szCs w:val="28"/>
        </w:rPr>
        <w:t xml:space="preserve">№ 210-ФЗ «Об организации предоставления государственных и </w:t>
      </w:r>
      <w:r w:rsidRPr="00CA7DE3">
        <w:rPr>
          <w:sz w:val="28"/>
          <w:szCs w:val="28"/>
        </w:rPr>
        <w:t>муниципальных услуг»:</w:t>
      </w:r>
    </w:p>
    <w:p w14:paraId="7FA00605" w14:textId="4E0D15D0" w:rsidR="00E11BE1" w:rsidRPr="00CA7DE3" w:rsidRDefault="00E11BE1" w:rsidP="00E11BE1">
      <w:pPr>
        <w:ind w:firstLine="709"/>
        <w:jc w:val="both"/>
        <w:rPr>
          <w:color w:val="000000"/>
          <w:sz w:val="28"/>
          <w:szCs w:val="28"/>
        </w:rPr>
      </w:pPr>
      <w:r w:rsidRPr="00CA7DE3">
        <w:rPr>
          <w:color w:val="000000"/>
          <w:sz w:val="28"/>
          <w:szCs w:val="28"/>
        </w:rPr>
        <w:t>1.Утве</w:t>
      </w:r>
      <w:r w:rsidRPr="00CA7DE3">
        <w:rPr>
          <w:sz w:val="28"/>
          <w:szCs w:val="28"/>
        </w:rPr>
        <w:t xml:space="preserve">рдить прилагаемый административный регламент предоставления </w:t>
      </w:r>
      <w:r w:rsidRPr="00CA7DE3">
        <w:rPr>
          <w:color w:val="000000"/>
          <w:sz w:val="28"/>
          <w:szCs w:val="28"/>
        </w:rPr>
        <w:t xml:space="preserve">муниципальной услуги </w:t>
      </w:r>
      <w:r w:rsidRPr="00CA7DE3">
        <w:rPr>
          <w:sz w:val="28"/>
          <w:szCs w:val="28"/>
        </w:rPr>
        <w:t>«</w:t>
      </w:r>
      <w:r w:rsidRPr="00CA7DE3">
        <w:rPr>
          <w:color w:val="000000"/>
          <w:sz w:val="28"/>
          <w:szCs w:val="28"/>
        </w:rPr>
        <w:t>«Установка</w:t>
      </w:r>
      <w:r w:rsidRPr="00CA7DE3">
        <w:rPr>
          <w:color w:val="000000"/>
          <w:spacing w:val="1"/>
          <w:sz w:val="28"/>
          <w:szCs w:val="28"/>
        </w:rPr>
        <w:t xml:space="preserve"> </w:t>
      </w:r>
      <w:r w:rsidRPr="00CA7DE3">
        <w:rPr>
          <w:color w:val="000000"/>
          <w:sz w:val="28"/>
          <w:szCs w:val="28"/>
        </w:rPr>
        <w:t>информационной вывески, согласование дизайн-проекта</w:t>
      </w:r>
      <w:r w:rsidRPr="00CA7DE3">
        <w:rPr>
          <w:color w:val="000000"/>
          <w:spacing w:val="1"/>
          <w:sz w:val="28"/>
          <w:szCs w:val="28"/>
        </w:rPr>
        <w:t xml:space="preserve"> </w:t>
      </w:r>
      <w:r w:rsidRPr="00CA7DE3">
        <w:rPr>
          <w:color w:val="000000"/>
          <w:sz w:val="28"/>
          <w:szCs w:val="28"/>
        </w:rPr>
        <w:t>размещения</w:t>
      </w:r>
      <w:r w:rsidRPr="00CA7DE3">
        <w:rPr>
          <w:color w:val="000000"/>
          <w:spacing w:val="-1"/>
          <w:sz w:val="28"/>
          <w:szCs w:val="28"/>
        </w:rPr>
        <w:t xml:space="preserve"> </w:t>
      </w:r>
      <w:r w:rsidRPr="00CA7DE3">
        <w:rPr>
          <w:color w:val="000000"/>
          <w:sz w:val="28"/>
          <w:szCs w:val="28"/>
        </w:rPr>
        <w:t>вывески»</w:t>
      </w:r>
      <w:r>
        <w:rPr>
          <w:color w:val="000000"/>
          <w:sz w:val="28"/>
          <w:szCs w:val="28"/>
        </w:rPr>
        <w:t>.</w:t>
      </w:r>
    </w:p>
    <w:p w14:paraId="3913ED58" w14:textId="77777777" w:rsidR="00E11BE1" w:rsidRPr="00D228E4" w:rsidRDefault="00E11BE1" w:rsidP="00E11BE1">
      <w:pPr>
        <w:ind w:firstLine="709"/>
        <w:jc w:val="both"/>
        <w:rPr>
          <w:color w:val="000000"/>
          <w:sz w:val="28"/>
          <w:szCs w:val="28"/>
        </w:rPr>
      </w:pPr>
      <w:r w:rsidRPr="00D228E4">
        <w:rPr>
          <w:color w:val="000000"/>
          <w:sz w:val="28"/>
          <w:szCs w:val="28"/>
        </w:rPr>
        <w:t>2.Уполномочить управление архитектуры и градостроительства администрации Анжеро-Судженского городского округа на выполнение административного регламента</w:t>
      </w:r>
      <w:r>
        <w:rPr>
          <w:color w:val="000000"/>
          <w:sz w:val="28"/>
          <w:szCs w:val="28"/>
        </w:rPr>
        <w:t>.</w:t>
      </w:r>
    </w:p>
    <w:p w14:paraId="4C8528CD" w14:textId="77777777" w:rsidR="00E11BE1" w:rsidRPr="00D228E4" w:rsidRDefault="00E11BE1" w:rsidP="00E1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28E4">
        <w:rPr>
          <w:sz w:val="28"/>
          <w:szCs w:val="28"/>
        </w:rPr>
        <w:t>.Управлению архитектуры и градостроительства администрации Анжеро-Судженского городского округа</w:t>
      </w:r>
      <w:r w:rsidRPr="00D228E4">
        <w:rPr>
          <w:color w:val="000000"/>
          <w:sz w:val="28"/>
          <w:szCs w:val="28"/>
        </w:rPr>
        <w:t xml:space="preserve"> р</w:t>
      </w:r>
      <w:r w:rsidRPr="00D228E4">
        <w:rPr>
          <w:sz w:val="28"/>
          <w:szCs w:val="28"/>
        </w:rPr>
        <w:t xml:space="preserve">азместить информацию об услуге согласно настоящему регламенту в </w:t>
      </w:r>
      <w:r w:rsidRPr="00EE19D2">
        <w:rPr>
          <w:sz w:val="28"/>
          <w:szCs w:val="28"/>
        </w:rPr>
        <w:t>Региональн</w:t>
      </w:r>
      <w:r>
        <w:rPr>
          <w:sz w:val="28"/>
          <w:szCs w:val="28"/>
        </w:rPr>
        <w:t>ом</w:t>
      </w:r>
      <w:r w:rsidRPr="00EE19D2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EE19D2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t xml:space="preserve"> и муниципальных</w:t>
      </w:r>
      <w:r w:rsidRPr="00EE19D2">
        <w:rPr>
          <w:sz w:val="28"/>
          <w:szCs w:val="28"/>
        </w:rPr>
        <w:t xml:space="preserve"> услуг Кемеровской области – Кузбасса</w:t>
      </w:r>
      <w:r>
        <w:rPr>
          <w:sz w:val="28"/>
          <w:szCs w:val="28"/>
        </w:rPr>
        <w:t>.</w:t>
      </w:r>
    </w:p>
    <w:p w14:paraId="2B7B2687" w14:textId="0020A444" w:rsidR="00E11BE1" w:rsidRDefault="00E11BE1" w:rsidP="00E1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28E4">
        <w:rPr>
          <w:sz w:val="28"/>
          <w:szCs w:val="28"/>
        </w:rPr>
        <w:t xml:space="preserve">.Опубликовать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5" w:history="1">
        <w:r w:rsidRPr="00D228E4">
          <w:rPr>
            <w:rFonts w:eastAsia="SimSun"/>
            <w:color w:val="0000FF"/>
            <w:sz w:val="28"/>
            <w:szCs w:val="28"/>
            <w:u w:val="single"/>
          </w:rPr>
          <w:t>www.anzhero.ru</w:t>
        </w:r>
      </w:hyperlink>
      <w:r w:rsidRPr="00D228E4">
        <w:rPr>
          <w:sz w:val="28"/>
          <w:szCs w:val="28"/>
        </w:rPr>
        <w:t>.</w:t>
      </w:r>
    </w:p>
    <w:p w14:paraId="2E81CBA8" w14:textId="77777777" w:rsidR="00E11BE1" w:rsidRPr="0042764A" w:rsidRDefault="00E11BE1" w:rsidP="00E1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2764A">
        <w:rPr>
          <w:sz w:val="28"/>
          <w:szCs w:val="28"/>
        </w:rPr>
        <w:t>.Настоящее постановление вступает в силу после официального опубликования.</w:t>
      </w:r>
    </w:p>
    <w:p w14:paraId="446EB1DD" w14:textId="44FC094A" w:rsidR="00E11BE1" w:rsidRDefault="00E11BE1" w:rsidP="00E11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764A">
        <w:rPr>
          <w:sz w:val="28"/>
          <w:szCs w:val="28"/>
        </w:rPr>
        <w:t>.Контроль за исполнением настоящего постановления возложить на заместителя главы городского округа (по строительству, ЖКХ, транспорту и связи).</w:t>
      </w:r>
    </w:p>
    <w:p w14:paraId="65AA5036" w14:textId="13FD3EB7" w:rsidR="00E11BE1" w:rsidRDefault="003549F6" w:rsidP="00E11BE1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0F875" wp14:editId="24D1A247">
            <wp:simplePos x="0" y="0"/>
            <wp:positionH relativeFrom="column">
              <wp:posOffset>2348865</wp:posOffset>
            </wp:positionH>
            <wp:positionV relativeFrom="paragraph">
              <wp:posOffset>56515</wp:posOffset>
            </wp:positionV>
            <wp:extent cx="1390650" cy="139065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41B28" w14:textId="77777777" w:rsidR="00E11BE1" w:rsidRDefault="00E11BE1" w:rsidP="00E11BE1">
      <w:pPr>
        <w:jc w:val="both"/>
        <w:rPr>
          <w:sz w:val="28"/>
          <w:szCs w:val="28"/>
        </w:rPr>
      </w:pPr>
    </w:p>
    <w:p w14:paraId="5122AAD1" w14:textId="77777777" w:rsidR="00E11BE1" w:rsidRDefault="00E11BE1" w:rsidP="00E11BE1">
      <w:pPr>
        <w:jc w:val="both"/>
        <w:rPr>
          <w:sz w:val="28"/>
          <w:szCs w:val="28"/>
        </w:rPr>
      </w:pPr>
    </w:p>
    <w:p w14:paraId="39FFF33C" w14:textId="2F43DE8B" w:rsidR="00E11BE1" w:rsidRDefault="00E11BE1" w:rsidP="00E11B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Д.В. Ажичаков</w:t>
      </w:r>
    </w:p>
    <w:p w14:paraId="2B232070" w14:textId="77777777" w:rsidR="00E11BE1" w:rsidRDefault="00E11BE1" w:rsidP="00E11BE1">
      <w:pPr>
        <w:jc w:val="both"/>
        <w:rPr>
          <w:sz w:val="28"/>
          <w:szCs w:val="28"/>
        </w:rPr>
      </w:pPr>
    </w:p>
    <w:p w14:paraId="7DA021C8" w14:textId="77777777" w:rsidR="00E11BE1" w:rsidRDefault="00E11BE1" w:rsidP="00E11BE1">
      <w:pPr>
        <w:jc w:val="both"/>
        <w:rPr>
          <w:sz w:val="28"/>
          <w:szCs w:val="28"/>
        </w:rPr>
      </w:pPr>
    </w:p>
    <w:p w14:paraId="5F44141F" w14:textId="77777777" w:rsidR="00B12D2D" w:rsidRPr="00846CB4" w:rsidRDefault="00B12D2D" w:rsidP="00B12D2D">
      <w:pPr>
        <w:spacing w:after="10" w:line="249" w:lineRule="auto"/>
        <w:ind w:right="7"/>
        <w:jc w:val="right"/>
        <w:rPr>
          <w:bCs/>
          <w:color w:val="000000"/>
        </w:rPr>
      </w:pPr>
      <w:bookmarkStart w:id="4" w:name="P27"/>
      <w:bookmarkEnd w:id="4"/>
      <w:r w:rsidRPr="00846CB4">
        <w:rPr>
          <w:bCs/>
          <w:color w:val="000000"/>
        </w:rPr>
        <w:t>Утвержден</w:t>
      </w:r>
    </w:p>
    <w:p w14:paraId="51C4C978" w14:textId="77777777" w:rsidR="00B12D2D" w:rsidRPr="00846CB4" w:rsidRDefault="00B12D2D" w:rsidP="00B12D2D">
      <w:pPr>
        <w:spacing w:after="10" w:line="249" w:lineRule="auto"/>
        <w:ind w:right="7"/>
        <w:jc w:val="right"/>
        <w:rPr>
          <w:bCs/>
          <w:color w:val="000000"/>
        </w:rPr>
      </w:pPr>
      <w:r w:rsidRPr="00846CB4">
        <w:rPr>
          <w:bCs/>
          <w:color w:val="000000"/>
        </w:rPr>
        <w:t>постановлением администрации</w:t>
      </w:r>
    </w:p>
    <w:p w14:paraId="0571E321" w14:textId="77777777" w:rsidR="00B12D2D" w:rsidRPr="00846CB4" w:rsidRDefault="00B12D2D" w:rsidP="00B12D2D">
      <w:pPr>
        <w:spacing w:after="10" w:line="249" w:lineRule="auto"/>
        <w:ind w:right="7"/>
        <w:jc w:val="right"/>
        <w:rPr>
          <w:bCs/>
          <w:color w:val="000000"/>
        </w:rPr>
      </w:pPr>
      <w:r w:rsidRPr="00846CB4">
        <w:rPr>
          <w:bCs/>
          <w:color w:val="000000"/>
        </w:rPr>
        <w:t>Анжеро-Судженского городского округа</w:t>
      </w:r>
    </w:p>
    <w:p w14:paraId="7D2316FE" w14:textId="75B90703" w:rsidR="00B12D2D" w:rsidRPr="00846CB4" w:rsidRDefault="00B12D2D" w:rsidP="00B12D2D">
      <w:pPr>
        <w:spacing w:after="10" w:line="249" w:lineRule="auto"/>
        <w:ind w:right="7"/>
        <w:jc w:val="center"/>
        <w:rPr>
          <w:bCs/>
          <w:color w:val="000000"/>
        </w:rPr>
      </w:pPr>
      <w:r w:rsidRPr="00846CB4">
        <w:rPr>
          <w:bCs/>
          <w:color w:val="000000"/>
        </w:rPr>
        <w:t xml:space="preserve">                                                                                                              от </w:t>
      </w:r>
      <w:r>
        <w:rPr>
          <w:bCs/>
          <w:color w:val="000000"/>
        </w:rPr>
        <w:t xml:space="preserve">15 апреля 2024г. </w:t>
      </w:r>
      <w:r w:rsidRPr="00846CB4">
        <w:rPr>
          <w:bCs/>
          <w:color w:val="000000"/>
        </w:rPr>
        <w:t xml:space="preserve">№ </w:t>
      </w:r>
      <w:r>
        <w:rPr>
          <w:bCs/>
          <w:color w:val="000000"/>
        </w:rPr>
        <w:t>278</w:t>
      </w:r>
      <w:r w:rsidRPr="00846CB4">
        <w:rPr>
          <w:bCs/>
          <w:color w:val="000000"/>
        </w:rPr>
        <w:t xml:space="preserve">  </w:t>
      </w:r>
    </w:p>
    <w:p w14:paraId="4635FC58" w14:textId="77777777" w:rsidR="00B12D2D" w:rsidRPr="00846CB4" w:rsidRDefault="00B12D2D" w:rsidP="00B12D2D">
      <w:pPr>
        <w:pStyle w:val="ConsPlusTitle"/>
        <w:jc w:val="center"/>
        <w:rPr>
          <w:rFonts w:ascii="Times New Roman" w:hAnsi="Times New Roman" w:cs="Times New Roman"/>
        </w:rPr>
      </w:pPr>
    </w:p>
    <w:p w14:paraId="201E8F5E" w14:textId="77777777" w:rsidR="00B12D2D" w:rsidRPr="00A5329F" w:rsidRDefault="00B12D2D" w:rsidP="00B12D2D">
      <w:pPr>
        <w:pStyle w:val="ConsPlusTitle"/>
        <w:jc w:val="center"/>
        <w:rPr>
          <w:rFonts w:ascii="Times New Roman" w:hAnsi="Times New Roman" w:cs="Times New Roman"/>
        </w:rPr>
      </w:pPr>
    </w:p>
    <w:p w14:paraId="4F6EC2FE" w14:textId="77777777" w:rsidR="00B12D2D" w:rsidRPr="00A5329F" w:rsidRDefault="00B12D2D" w:rsidP="00B12D2D">
      <w:pPr>
        <w:pStyle w:val="ConsPlusTitle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АДМИНИСТРАТИВНЫЙ РЕГЛАМЕНТ</w:t>
      </w:r>
    </w:p>
    <w:p w14:paraId="673B6CCD" w14:textId="77777777" w:rsidR="00B12D2D" w:rsidRPr="00A5329F" w:rsidRDefault="00B12D2D" w:rsidP="00B12D2D">
      <w:pPr>
        <w:pStyle w:val="ConsPlusTitle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ПРЕДОСТАВЛЕНИЯ МУНИЦИПАЛЬНОЙ УСЛУГИ "УСТАНОВКА</w:t>
      </w:r>
    </w:p>
    <w:p w14:paraId="6DC9EF34" w14:textId="77777777" w:rsidR="00B12D2D" w:rsidRPr="00A5329F" w:rsidRDefault="00B12D2D" w:rsidP="00B12D2D">
      <w:pPr>
        <w:pStyle w:val="ConsPlusTitle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ИНФОРМАЦИОННОЙ ВЫВЕСКИ, СОГЛАСОВАНИЕ ДИЗАЙН-ПРОЕКТА</w:t>
      </w:r>
    </w:p>
    <w:p w14:paraId="76EA8BF5" w14:textId="77777777" w:rsidR="00B12D2D" w:rsidRPr="00A5329F" w:rsidRDefault="00B12D2D" w:rsidP="00B12D2D">
      <w:pPr>
        <w:pStyle w:val="ConsPlusTitle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РАЗМЕЩЕНИЯ ВЫВЕСКИ"</w:t>
      </w:r>
    </w:p>
    <w:p w14:paraId="1F082FC4" w14:textId="77777777" w:rsidR="00B12D2D" w:rsidRPr="00A5329F" w:rsidRDefault="00B12D2D" w:rsidP="00B12D2D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181D2C20" w14:textId="77777777" w:rsidR="00B12D2D" w:rsidRPr="00A5329F" w:rsidRDefault="00B12D2D" w:rsidP="00B12D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I. Общие положения</w:t>
      </w:r>
    </w:p>
    <w:p w14:paraId="32328AC3" w14:textId="77777777" w:rsidR="00B12D2D" w:rsidRPr="00A5329F" w:rsidRDefault="00B12D2D" w:rsidP="00B12D2D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58022B16" w14:textId="77777777" w:rsidR="00B12D2D" w:rsidRPr="00A5329F" w:rsidRDefault="00B12D2D" w:rsidP="00B12D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Предмет регулирования Регламента</w:t>
      </w:r>
    </w:p>
    <w:p w14:paraId="663BD96F" w14:textId="77777777" w:rsidR="00B12D2D" w:rsidRPr="00A5329F" w:rsidRDefault="00B12D2D" w:rsidP="00B12D2D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p w14:paraId="21116D7D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1. Административный регламент предоставления муниципальной услуги "Установка информационной вывески, согласование дизайн-проекта размещения вывески"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согласованию установки информационной вывески, дизайн-проекта размещения вывески на территории Анжеро-Судженского городского округа.</w:t>
      </w:r>
    </w:p>
    <w:p w14:paraId="34A2190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2. Согласование установки средства размещения информации на территории Анжеро-Судженского городского округа обязательно при производстве работ по установке любых средств размещения информации (за исключением средств размещения информации, устанавливаемых внутри зданий (строений, сооружений)).</w:t>
      </w:r>
    </w:p>
    <w:p w14:paraId="49A7A38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3. Согласование установки средства размещения информации на территории Анжеро-Судженского городского округа действует в течение 5 (пяти) лет, но не более срока действия договора аренды недвижимого имущества (в случае если договор аренды краткосрочный).</w:t>
      </w:r>
    </w:p>
    <w:p w14:paraId="3F390E1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4. После прекращения действия согласования на установку средства размещения информации заявитель обязан в течение 15 (пятнадцати) календарных дней произвести его демонтаж, а также в течение 3 (трех) календарных дней восстановить место установки средства размещения информации в том виде, в котором оно было до монтажа средства размещения информации.</w:t>
      </w:r>
    </w:p>
    <w:p w14:paraId="0ADD7979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D89BB85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Круг заявителей</w:t>
      </w:r>
    </w:p>
    <w:p w14:paraId="57EBCFB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C8D20DD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bookmarkStart w:id="5" w:name="P43"/>
      <w:bookmarkEnd w:id="5"/>
      <w:r w:rsidRPr="00A5329F">
        <w:rPr>
          <w:rFonts w:ascii="Times New Roman" w:hAnsi="Times New Roman" w:cs="Times New Roman"/>
        </w:rPr>
        <w:t>5. Заявителями на получение муниципальной услуги являются физические лица, индивидуальные предприниматели и юридические лица (далее - Заявитель).</w:t>
      </w:r>
    </w:p>
    <w:p w14:paraId="1D326F4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6. Интересы Заявителей, указанных в </w:t>
      </w:r>
      <w:hyperlink w:anchor="P43">
        <w:r w:rsidRPr="00A5329F">
          <w:rPr>
            <w:rFonts w:ascii="Times New Roman" w:hAnsi="Times New Roman" w:cs="Times New Roman"/>
          </w:rPr>
          <w:t>пункте 5</w:t>
        </w:r>
      </w:hyperlink>
      <w:r w:rsidRPr="00A5329F">
        <w:rPr>
          <w:rFonts w:ascii="Times New Roman" w:hAnsi="Times New Roman" w:cs="Times New Roman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2E43BC8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78D62F96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Требования к порядку информирования</w:t>
      </w:r>
    </w:p>
    <w:p w14:paraId="4BEC75B8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о предоставлении муниципальной услуги</w:t>
      </w:r>
    </w:p>
    <w:p w14:paraId="496CE0C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70F8BA7D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7. Информация о порядке предоставления муниципальной услуги предоставляется:</w:t>
      </w:r>
    </w:p>
    <w:p w14:paraId="1117391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в управлении архитектуры и градостроительства администрации Анжеро-Судженского городского округа (далее - УАиГ);</w:t>
      </w:r>
    </w:p>
    <w:p w14:paraId="42F5B53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 многофункциональном центре предоставления государственных и муниципальных услуг (далее - многофункциональный центр);</w:t>
      </w:r>
    </w:p>
    <w:p w14:paraId="6735EFF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посредством размещения в федеральной государственной информационной системе "Единый портал государственных и муниципальных услуг (функций)" (https://www.gosuslugi.ru) (далее - ЕПГУ, Единый портал);</w:t>
      </w:r>
    </w:p>
    <w:p w14:paraId="1B43FA0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4) с использованием средств телефонной связи;</w:t>
      </w:r>
    </w:p>
    <w:p w14:paraId="19DAA3F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письменно по почте;</w:t>
      </w:r>
    </w:p>
    <w:p w14:paraId="73D1565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6) по электронной почте;</w:t>
      </w:r>
    </w:p>
    <w:p w14:paraId="40EAC52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7) посредством размещения на официальном сайте администрации</w:t>
      </w:r>
      <w:r>
        <w:rPr>
          <w:rFonts w:ascii="Times New Roman" w:hAnsi="Times New Roman" w:cs="Times New Roman"/>
        </w:rPr>
        <w:t xml:space="preserve"> </w:t>
      </w:r>
      <w:r w:rsidRPr="00A5329F">
        <w:rPr>
          <w:rFonts w:ascii="Times New Roman" w:hAnsi="Times New Roman" w:cs="Times New Roman"/>
        </w:rPr>
        <w:t>Анжеро-Судженского городского округа</w:t>
      </w:r>
      <w:r w:rsidRPr="0024416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далее-администрация)</w:t>
      </w:r>
      <w:r w:rsidRPr="00A5329F">
        <w:rPr>
          <w:rFonts w:ascii="Times New Roman" w:hAnsi="Times New Roman" w:cs="Times New Roman"/>
        </w:rPr>
        <w:t>;</w:t>
      </w:r>
    </w:p>
    <w:p w14:paraId="099AA98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8) посредством размещения информации на информационных стендах администрации.</w:t>
      </w:r>
    </w:p>
    <w:p w14:paraId="0D65C47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6" w:name="P60"/>
      <w:bookmarkEnd w:id="6"/>
      <w:r w:rsidRPr="00A5329F">
        <w:rPr>
          <w:rFonts w:ascii="Times New Roman" w:hAnsi="Times New Roman" w:cs="Times New Roman"/>
        </w:rPr>
        <w:t>8. Информация о местонахождении УАиГ:</w:t>
      </w:r>
    </w:p>
    <w:p w14:paraId="142F7DE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652470, Кемеровская область-Кузбасс, Анжеро-Судженский городской округ, ул. Ленина, д. 6, кабинет N 321.</w:t>
      </w:r>
    </w:p>
    <w:p w14:paraId="7CFCB00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График работы: понедельник - пятница - с 8.30 до 17.30, перерыв - с 12.00 до 13.00, выходные дни - суббота, воскресенье.</w:t>
      </w:r>
    </w:p>
    <w:p w14:paraId="04F9B21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Справочные телефоны: 8 (38453) 6-26-00, 8 (38453) 6-25-65.</w:t>
      </w:r>
    </w:p>
    <w:p w14:paraId="7A32FDF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Электронная почта: </w:t>
      </w:r>
      <w:r w:rsidRPr="00A5329F">
        <w:rPr>
          <w:rFonts w:ascii="Times New Roman" w:hAnsi="Times New Roman" w:cs="Times New Roman"/>
          <w:lang w:val="en-US"/>
        </w:rPr>
        <w:t>arch</w:t>
      </w:r>
      <w:r w:rsidRPr="00A5329F">
        <w:rPr>
          <w:rFonts w:ascii="Times New Roman" w:hAnsi="Times New Roman" w:cs="Times New Roman"/>
        </w:rPr>
        <w:t>@</w:t>
      </w:r>
      <w:r w:rsidRPr="00A5329F">
        <w:rPr>
          <w:rFonts w:ascii="Times New Roman" w:hAnsi="Times New Roman" w:cs="Times New Roman"/>
          <w:lang w:val="en-US"/>
        </w:rPr>
        <w:t>anzhero</w:t>
      </w:r>
      <w:r w:rsidRPr="00A5329F">
        <w:rPr>
          <w:rFonts w:ascii="Times New Roman" w:hAnsi="Times New Roman" w:cs="Times New Roman"/>
        </w:rPr>
        <w:t>.ru.</w:t>
      </w:r>
    </w:p>
    <w:p w14:paraId="1144E69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Адрес официального сайта администрации: </w:t>
      </w:r>
      <w:r w:rsidRPr="00A5329F">
        <w:rPr>
          <w:rFonts w:ascii="Times New Roman" w:eastAsia="Lucida Sans Unicode" w:hAnsi="Times New Roman" w:cs="Times New Roman"/>
        </w:rPr>
        <w:t>www.anzhero.ru</w:t>
      </w:r>
    </w:p>
    <w:p w14:paraId="1B4FC36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9. Информирование осуществляется по вопросам, касающимся:</w:t>
      </w:r>
    </w:p>
    <w:p w14:paraId="5E08A40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способов подачи заявления об установке информационной вывески, согласовании дизайн-проекта размещения вывески;</w:t>
      </w:r>
    </w:p>
    <w:p w14:paraId="0C8A922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адреса администрации и многофункционального центра, обращение в которые необходимо для предоставления муниципальной услуги;</w:t>
      </w:r>
    </w:p>
    <w:p w14:paraId="3B16305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справочной информации о графике работы администрации и многофункционального центра;</w:t>
      </w:r>
    </w:p>
    <w:p w14:paraId="5D4A818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документов, необходимых для предоставления муниципальной услуги;</w:t>
      </w:r>
    </w:p>
    <w:p w14:paraId="0E5904A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порядка и сроков предоставления муниципальной услуги, порядка получения сведений о ходе рассмотрения обращения и о результатах предоставления муниципальной услуги;</w:t>
      </w:r>
    </w:p>
    <w:p w14:paraId="0814028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6) 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02B21E6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10. 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06445C9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11. При устном обращении заявителя (лично или по телефону) должностное лицо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14:paraId="079FB45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14D5542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Если должностное лицо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5709DA0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FFDEF2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изложить обращение в письменной форме;</w:t>
      </w:r>
    </w:p>
    <w:p w14:paraId="3BCD406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2) назначить другое время для консультаций.</w:t>
      </w:r>
    </w:p>
    <w:p w14:paraId="4C2C8BF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12. Должностное лицо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>, работник многофункционального центра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14:paraId="6401F5F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Продолжительность информирования по телефону не должна превышать 10 минут.</w:t>
      </w:r>
    </w:p>
    <w:p w14:paraId="3A46EFC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Информирование осуществляется в соответствии с графиком работы организации.</w:t>
      </w:r>
    </w:p>
    <w:p w14:paraId="4E68C13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13. По письменному обращению должностное лицо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60">
        <w:r w:rsidRPr="00A5329F">
          <w:rPr>
            <w:rFonts w:ascii="Times New Roman" w:hAnsi="Times New Roman" w:cs="Times New Roman"/>
          </w:rPr>
          <w:t>пункте 8</w:t>
        </w:r>
      </w:hyperlink>
      <w:r w:rsidRPr="00A5329F">
        <w:rPr>
          <w:rFonts w:ascii="Times New Roman" w:hAnsi="Times New Roman" w:cs="Times New Roman"/>
        </w:rPr>
        <w:t xml:space="preserve"> настоящего Административного регламента, в порядке, установленном Федеральным </w:t>
      </w:r>
      <w:hyperlink r:id="rId7">
        <w:r w:rsidRPr="00A5329F">
          <w:rPr>
            <w:rFonts w:ascii="Times New Roman" w:hAnsi="Times New Roman" w:cs="Times New Roman"/>
          </w:rPr>
          <w:t>законом</w:t>
        </w:r>
      </w:hyperlink>
      <w:r w:rsidRPr="00A5329F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14:paraId="23C834D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Письменный запрос может быть подан:</w:t>
      </w:r>
    </w:p>
    <w:p w14:paraId="52A0E7B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на бумажном носителе посредством личного обращения в администрацию,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01E7154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 электронной форме посредством электронной почты.</w:t>
      </w:r>
    </w:p>
    <w:p w14:paraId="19271F0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14. На основании запроса сведения о ходе рассмотрения обращения доводятся до Заявителя в устной форме (при личном обращении либо по телефону в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0CDF17A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15. Информирование Заявителя многофункциональными центрами осуществляется следующими способами:</w:t>
      </w:r>
    </w:p>
    <w:p w14:paraId="659B620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150C396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14:paraId="1103DBC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16.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C11FD5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17.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39319D7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F73DA4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изложить обращение в письменной форме (ответ направляется Заявителю в соответствии со способом, указанным в обращении);</w:t>
      </w:r>
    </w:p>
    <w:p w14:paraId="5A89475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назначить другое время для консультаций.</w:t>
      </w:r>
    </w:p>
    <w:p w14:paraId="5F825F8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18. На официальном сайте администрации,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14:paraId="2798454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1) о месте нахождения и графике работы администрации и ее структурных подразделений, </w:t>
      </w:r>
      <w:r w:rsidRPr="00A5329F">
        <w:rPr>
          <w:rFonts w:ascii="Times New Roman" w:hAnsi="Times New Roman" w:cs="Times New Roman"/>
        </w:rPr>
        <w:lastRenderedPageBreak/>
        <w:t>ответственных за предоставление муниципальной услуги, а также многофункционального центра;</w:t>
      </w:r>
    </w:p>
    <w:p w14:paraId="17A61F8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справочные телефоны структурных подразделений администрации, ответственных за предоставление муниципальной услуги;</w:t>
      </w:r>
    </w:p>
    <w:p w14:paraId="5B13CE5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адрес официального сайта, а также электронной почты и (или) формы обратной связи администрации в сети "Интернет".</w:t>
      </w:r>
    </w:p>
    <w:p w14:paraId="21DEB83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19. В залах ожидания администрации Анжеро-Судженского городского округа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784DF80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20. Информация о ходе рассмотрения обращения и о результатах предоставления муниципальной услуги может быть получена Заявителем (его представителем) в личном кабинете на ЕПГУ при условии авторизации.</w:t>
      </w:r>
    </w:p>
    <w:p w14:paraId="62324EB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На ЕПГУ размещаются сведения, предусмотренные </w:t>
      </w:r>
      <w:hyperlink r:id="rId8">
        <w:r w:rsidRPr="00A5329F">
          <w:rPr>
            <w:rFonts w:ascii="Times New Roman" w:hAnsi="Times New Roman" w:cs="Times New Roman"/>
          </w:rPr>
          <w:t>Положением</w:t>
        </w:r>
      </w:hyperlink>
      <w:r w:rsidRPr="00A5329F">
        <w:rPr>
          <w:rFonts w:ascii="Times New Roman" w:hAnsi="Times New Roman" w:cs="Times New Roman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861.</w:t>
      </w:r>
    </w:p>
    <w:p w14:paraId="3F0362B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Сведения о ходе рассмотрения обращения доводятся до Заявителя путем уведомления об изменении статуса уведомления в личном кабинете Заявителя на ЕПГУ.</w:t>
      </w:r>
    </w:p>
    <w:p w14:paraId="7FEF710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FCF21BC" w14:textId="77777777" w:rsidR="00B12D2D" w:rsidRPr="00A5329F" w:rsidRDefault="00B12D2D" w:rsidP="00B12D2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II. Стандарт предоставления муниципальной услуги</w:t>
      </w:r>
    </w:p>
    <w:p w14:paraId="684DF233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151849E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Наименование муниципальной услуги</w:t>
      </w:r>
    </w:p>
    <w:p w14:paraId="7F595F10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2A0D576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21. Наименование муниципальной услуги - "Установка информационной вывески, согласование дизайн-проекта размещения вывески".</w:t>
      </w:r>
    </w:p>
    <w:p w14:paraId="0F29D208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26B3F4B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Наименование структурного подразделения администрации,</w:t>
      </w:r>
    </w:p>
    <w:p w14:paraId="7767F789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предоставляющего муниципальную услугу</w:t>
      </w:r>
    </w:p>
    <w:p w14:paraId="6A90340F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92A15DE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22. Муниципальная услуга предоставляется администрацией. Ответственным исполнителем предоставления муниципальной услуги является управление архитектуры и градостроительства Анжеро-Судженского городского округа (далее - УАиГ).</w:t>
      </w:r>
    </w:p>
    <w:p w14:paraId="1E95A72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23. Организации, обращение в которые необходимо для предоставления муниципальной услуги:</w:t>
      </w:r>
    </w:p>
    <w:p w14:paraId="6E39BA1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Федеральная налоговая служба;</w:t>
      </w:r>
    </w:p>
    <w:p w14:paraId="37A5C08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Федеральная служба государственной регистрации, кадастра и картографии по Кемеровской области.</w:t>
      </w:r>
    </w:p>
    <w:p w14:paraId="6CD8CF2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Управление по государственной охране объектов культурного наследия Кемеровской области.</w:t>
      </w:r>
    </w:p>
    <w:p w14:paraId="548F83D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24.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муниципальные органы и организации, за исключением получения услуг, включенных в </w:t>
      </w:r>
      <w:hyperlink r:id="rId9">
        <w:r w:rsidRPr="00A5329F">
          <w:rPr>
            <w:rFonts w:ascii="Times New Roman" w:hAnsi="Times New Roman" w:cs="Times New Roman"/>
          </w:rPr>
          <w:t>Перечень</w:t>
        </w:r>
      </w:hyperlink>
      <w:r w:rsidRPr="00A5329F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муниципальной услуги (утвержден постановлением администрации Анжеро-Судженского городского округа от 30.01.2013 N 67).</w:t>
      </w:r>
    </w:p>
    <w:p w14:paraId="20C11749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AA718FF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Описание результата предоставления муниципальной услуги</w:t>
      </w:r>
    </w:p>
    <w:p w14:paraId="6776C16E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1E78E26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bookmarkStart w:id="7" w:name="P129"/>
      <w:bookmarkEnd w:id="7"/>
      <w:r w:rsidRPr="00A5329F">
        <w:rPr>
          <w:rFonts w:ascii="Times New Roman" w:hAnsi="Times New Roman" w:cs="Times New Roman"/>
        </w:rPr>
        <w:t>25. Результатом предоставления муниципальной услуги является:</w:t>
      </w:r>
    </w:p>
    <w:p w14:paraId="3B4524F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1) согласование установки информационной вывески и дизайн-проекта размещения вывески (далее - согласование) по форме согласно </w:t>
      </w:r>
      <w:hyperlink w:anchor="P551">
        <w:r w:rsidRPr="00A5329F">
          <w:rPr>
            <w:rFonts w:ascii="Times New Roman" w:hAnsi="Times New Roman" w:cs="Times New Roman"/>
          </w:rPr>
          <w:t xml:space="preserve">приложению </w:t>
        </w:r>
      </w:hyperlink>
      <w:r w:rsidRPr="00A5329F">
        <w:rPr>
          <w:rFonts w:ascii="Times New Roman" w:hAnsi="Times New Roman" w:cs="Times New Roman"/>
        </w:rPr>
        <w:t xml:space="preserve">2 к настоящему Административному регламенту (предусматривает выдачу дубликата согласования, выдачу согласования с исправленными опечатками и </w:t>
      </w:r>
      <w:r w:rsidRPr="00A5329F">
        <w:rPr>
          <w:rFonts w:ascii="Times New Roman" w:hAnsi="Times New Roman" w:cs="Times New Roman"/>
        </w:rPr>
        <w:lastRenderedPageBreak/>
        <w:t>ошибками, решение об оставлении без рассмотрения заявления);</w:t>
      </w:r>
    </w:p>
    <w:p w14:paraId="66A702E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2) </w:t>
      </w:r>
      <w:hyperlink w:anchor="P600">
        <w:r w:rsidRPr="00A5329F">
          <w:rPr>
            <w:rFonts w:ascii="Times New Roman" w:hAnsi="Times New Roman" w:cs="Times New Roman"/>
          </w:rPr>
          <w:t>решение</w:t>
        </w:r>
      </w:hyperlink>
      <w:r w:rsidRPr="00A5329F">
        <w:rPr>
          <w:rFonts w:ascii="Times New Roman" w:hAnsi="Times New Roman" w:cs="Times New Roman"/>
        </w:rPr>
        <w:t xml:space="preserve"> об отказе в согласовании установки информационной вывески и дизайн-проекта размещения вывески по форме согласно приложению 3 к настоящему Административному регламенту (решение об отказе в выдаче дубликата согласования, решение об отказе в исправлении опечаток и ошибок в согласовании, решение об отказе в оставлении без рассмотрения заявления).</w:t>
      </w:r>
    </w:p>
    <w:p w14:paraId="3027FB9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8EC94C0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Срок предоставления муниципальной услуги</w:t>
      </w:r>
    </w:p>
    <w:p w14:paraId="77132DA3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35CAC6A5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26. Срок предоставления муниципальной услуги составляет 14 рабочих дней со дня регистрации заявления о согласовании установки информационной вывески, дизайн-проекта размещения вывески.</w:t>
      </w:r>
    </w:p>
    <w:p w14:paraId="3F33684E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235534D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Перечень нормативных правовых актов,</w:t>
      </w:r>
    </w:p>
    <w:p w14:paraId="42C97814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регулирующих предоставление муниципальной услуги</w:t>
      </w:r>
    </w:p>
    <w:p w14:paraId="46107F9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1FAB186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27. Предоставление муниципальной услуги регулируется следующими документами:</w:t>
      </w:r>
    </w:p>
    <w:p w14:paraId="09791EF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Градостроительный </w:t>
      </w:r>
      <w:hyperlink r:id="rId10">
        <w:r w:rsidRPr="00A5329F">
          <w:rPr>
            <w:rFonts w:ascii="Times New Roman" w:hAnsi="Times New Roman" w:cs="Times New Roman"/>
          </w:rPr>
          <w:t>кодекс</w:t>
        </w:r>
      </w:hyperlink>
      <w:r w:rsidRPr="00A5329F">
        <w:rPr>
          <w:rFonts w:ascii="Times New Roman" w:hAnsi="Times New Roman" w:cs="Times New Roman"/>
        </w:rPr>
        <w:t xml:space="preserve"> Российской Федерации ("Российская газета" N 290 от 30.12.2004; "Собрание законодательства РФ", 03.01.2005, N 1 (часть 1), ст. 16; "Парламентская газета", N 5 - 6, 14.01.2005);</w:t>
      </w:r>
    </w:p>
    <w:p w14:paraId="06A6004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Земельный </w:t>
      </w:r>
      <w:hyperlink r:id="rId11">
        <w:r w:rsidRPr="00A5329F">
          <w:rPr>
            <w:rFonts w:ascii="Times New Roman" w:hAnsi="Times New Roman" w:cs="Times New Roman"/>
          </w:rPr>
          <w:t>кодекс</w:t>
        </w:r>
      </w:hyperlink>
      <w:r w:rsidRPr="00A5329F">
        <w:rPr>
          <w:rFonts w:ascii="Times New Roman" w:hAnsi="Times New Roman" w:cs="Times New Roman"/>
        </w:rPr>
        <w:t xml:space="preserve"> Российской Федерации ("Российская газета" от 30.10.2001 N 211 - 212; "Парламентская газета" от 30.10.2001 N 204 - 205, "Собрание законодательства РФ" от 29.10.2001 N 44, ст. 4147);</w:t>
      </w:r>
    </w:p>
    <w:p w14:paraId="2964F7F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Федеральный </w:t>
      </w:r>
      <w:hyperlink r:id="rId12">
        <w:r w:rsidRPr="00A5329F">
          <w:rPr>
            <w:rFonts w:ascii="Times New Roman" w:hAnsi="Times New Roman" w:cs="Times New Roman"/>
          </w:rPr>
          <w:t>закон</w:t>
        </w:r>
      </w:hyperlink>
      <w:r w:rsidRPr="00A5329F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 ("Российская газета" от 08.10.2003 N 202; "Парламентская газета" от 08.10.2003 N 186; "Собрание законодательства РФ" от 06.10.2003 N 40, ст. 3822);</w:t>
      </w:r>
    </w:p>
    <w:p w14:paraId="21890C4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Федеральный </w:t>
      </w:r>
      <w:hyperlink r:id="rId13">
        <w:r w:rsidRPr="00A5329F">
          <w:rPr>
            <w:rFonts w:ascii="Times New Roman" w:hAnsi="Times New Roman" w:cs="Times New Roman"/>
          </w:rPr>
          <w:t>закон</w:t>
        </w:r>
      </w:hyperlink>
      <w:r w:rsidRPr="00A5329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("Российская газета" от 30.07.2010 N 168; "Собрание законодательства РФ" от 02.08.2010 N 31, ст. 4179);</w:t>
      </w:r>
    </w:p>
    <w:p w14:paraId="21A810E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Федеральный </w:t>
      </w:r>
      <w:hyperlink r:id="rId14">
        <w:r w:rsidRPr="00A5329F">
          <w:rPr>
            <w:rFonts w:ascii="Times New Roman" w:hAnsi="Times New Roman" w:cs="Times New Roman"/>
          </w:rPr>
          <w:t>закон</w:t>
        </w:r>
      </w:hyperlink>
      <w:r w:rsidRPr="00A5329F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("Российская газета" от 05.05.2006 N 95; "Парламентская газета" от 11.05.2006 N 70 - 71; "Собрание законодательства РФ" от 08.05.2006 N 19, ст. 2060);</w:t>
      </w:r>
    </w:p>
    <w:p w14:paraId="479D27F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Федеральный </w:t>
      </w:r>
      <w:hyperlink r:id="rId15">
        <w:r w:rsidRPr="00A5329F">
          <w:rPr>
            <w:rFonts w:ascii="Times New Roman" w:hAnsi="Times New Roman" w:cs="Times New Roman"/>
          </w:rPr>
          <w:t>закон</w:t>
        </w:r>
      </w:hyperlink>
      <w:r w:rsidRPr="00A5329F">
        <w:rPr>
          <w:rFonts w:ascii="Times New Roman" w:hAnsi="Times New Roman" w:cs="Times New Roman"/>
        </w:rPr>
        <w:t xml:space="preserve"> от 25.06.2002 N 73-ФЗ "Об объектах культурного наследия (памятниках истории и культуры) народов Российской Федерации" ("Российская газета" от 29.06.2002 N 116 - 117; "Парламентская газета" от 29.06.2002 N 120 - 121; "Собрание законодательства РФ" от 01.07.2002 N 26, ст. 2519);</w:t>
      </w:r>
    </w:p>
    <w:p w14:paraId="7313E5F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Федеральный </w:t>
      </w:r>
      <w:hyperlink r:id="rId16">
        <w:r w:rsidRPr="00A5329F">
          <w:rPr>
            <w:rFonts w:ascii="Times New Roman" w:hAnsi="Times New Roman" w:cs="Times New Roman"/>
          </w:rPr>
          <w:t>закон</w:t>
        </w:r>
      </w:hyperlink>
      <w:r w:rsidRPr="00A5329F">
        <w:rPr>
          <w:rFonts w:ascii="Times New Roman" w:hAnsi="Times New Roman" w:cs="Times New Roman"/>
        </w:rPr>
        <w:t xml:space="preserve"> от 06.04.2011 N 63-ФЗ "Об электронной подписи" ("Российская газета" от 08.04.2011 N 75; "Собрание законодательства РФ" от 11.04.2011 N 15, ст. 2036; "Парламентская газета" от 08.04.2011 N 17);</w:t>
      </w:r>
    </w:p>
    <w:p w14:paraId="5D6ABC8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Федеральный </w:t>
      </w:r>
      <w:hyperlink r:id="rId17">
        <w:r w:rsidRPr="00A5329F">
          <w:rPr>
            <w:rFonts w:ascii="Times New Roman" w:hAnsi="Times New Roman" w:cs="Times New Roman"/>
          </w:rPr>
          <w:t>закон</w:t>
        </w:r>
      </w:hyperlink>
      <w:r w:rsidRPr="00A5329F">
        <w:rPr>
          <w:rFonts w:ascii="Times New Roman" w:hAnsi="Times New Roman" w:cs="Times New Roman"/>
        </w:rPr>
        <w:t xml:space="preserve"> от 27.07.2006 N 152-ФЗ "О персональных данных" ("Российская газета" от 29.07.2006 N 165; "Парламентская газета" от 03.08.2006 N 126 - 127; "Собрание законодательства РФ" от 31.07.2006 N 31 (часть I), ст. 3451);</w:t>
      </w:r>
    </w:p>
    <w:p w14:paraId="62D05C7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18">
        <w:r w:rsidRPr="00A5329F">
          <w:rPr>
            <w:rFonts w:ascii="Times New Roman" w:hAnsi="Times New Roman" w:cs="Times New Roman"/>
          </w:rPr>
          <w:t>постановление</w:t>
        </w:r>
      </w:hyperlink>
      <w:r w:rsidRPr="00A5329F">
        <w:rPr>
          <w:rFonts w:ascii="Times New Roman" w:hAnsi="Times New Roman" w:cs="Times New Roman"/>
        </w:rPr>
        <w:t xml:space="preserve"> Правительства РФ от 22.12.2012 N 1376 "Об утверждении Правил организации деятельности многофункциональных центров предоставления государственных и муниципальных услуг" ("Российская газета от 31.12.2012 N 303; "Собрание законодательства РФ" от 31.12.2012 N 53 (часть II), ст. 7932);</w:t>
      </w:r>
    </w:p>
    <w:p w14:paraId="6E791D7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19">
        <w:r w:rsidRPr="00A5329F">
          <w:rPr>
            <w:rFonts w:ascii="Times New Roman" w:hAnsi="Times New Roman" w:cs="Times New Roman"/>
          </w:rPr>
          <w:t>постановление</w:t>
        </w:r>
      </w:hyperlink>
      <w:r w:rsidRPr="00A5329F">
        <w:rPr>
          <w:rFonts w:ascii="Times New Roman" w:hAnsi="Times New Roman" w:cs="Times New Roman"/>
        </w:rPr>
        <w:t xml:space="preserve"> Правительства РФ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 ("Российская газета" от 05.10.2011 N 222; "Собрание законодательства РФ" от 03.10.2011 N </w:t>
      </w:r>
      <w:r w:rsidRPr="00A5329F">
        <w:rPr>
          <w:rFonts w:ascii="Times New Roman" w:hAnsi="Times New Roman" w:cs="Times New Roman"/>
        </w:rPr>
        <w:lastRenderedPageBreak/>
        <w:t>40, ст. 5559);</w:t>
      </w:r>
    </w:p>
    <w:p w14:paraId="376D752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20">
        <w:r w:rsidRPr="00A5329F">
          <w:rPr>
            <w:rFonts w:ascii="Times New Roman" w:hAnsi="Times New Roman" w:cs="Times New Roman"/>
          </w:rPr>
          <w:t>постановление</w:t>
        </w:r>
      </w:hyperlink>
      <w:r w:rsidRPr="00A5329F">
        <w:rPr>
          <w:rFonts w:ascii="Times New Roman" w:hAnsi="Times New Roman" w:cs="Times New Roman"/>
        </w:rPr>
        <w:t xml:space="preserve"> Правительства РФ от 25.01.2013 N 33 "Об использовании простой электронной подписи при оказании государственных и муниципальных услуг" ("Собрание законодательства РФ" от 04.02.2013 N 5 ст. 377);</w:t>
      </w:r>
    </w:p>
    <w:p w14:paraId="7D34B8F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21">
        <w:r w:rsidRPr="00A5329F">
          <w:rPr>
            <w:rFonts w:ascii="Times New Roman" w:hAnsi="Times New Roman" w:cs="Times New Roman"/>
          </w:rPr>
          <w:t>постановление</w:t>
        </w:r>
      </w:hyperlink>
      <w:r w:rsidRPr="00A5329F">
        <w:rPr>
          <w:rFonts w:ascii="Times New Roman" w:hAnsi="Times New Roman" w:cs="Times New Roman"/>
        </w:rPr>
        <w:t xml:space="preserve"> Правительства РФ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 (http://www.pravo.gov.ru 25.03.2015; "Собрание законодательства РФ" от 30.03.2015 N 13, ст. 1936);</w:t>
      </w:r>
    </w:p>
    <w:p w14:paraId="6AA93E2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22">
        <w:r w:rsidRPr="00A5329F">
          <w:rPr>
            <w:rFonts w:ascii="Times New Roman" w:hAnsi="Times New Roman" w:cs="Times New Roman"/>
          </w:rPr>
          <w:t>постановление</w:t>
        </w:r>
      </w:hyperlink>
      <w:r w:rsidRPr="00A5329F">
        <w:rPr>
          <w:rFonts w:ascii="Times New Roman" w:hAnsi="Times New Roman" w:cs="Times New Roman"/>
        </w:rPr>
        <w:t xml:space="preserve"> Правительства РФ от 26.03.2016 N 236 "О требованиях к предоставлению в электронной форме государственных и муниципальных услуг" (http://www.pravo.gov.ru 05.04.2016; "Российская газета" от 08.04.2016 N 75; "Собрание законодательства РФ" от 11.04.2016 N 15, ст. 2084);</w:t>
      </w:r>
    </w:p>
    <w:p w14:paraId="79C2A819" w14:textId="77777777" w:rsidR="00B12D2D" w:rsidRPr="00A5329F" w:rsidRDefault="00B12D2D" w:rsidP="00B12D2D">
      <w:pPr>
        <w:pStyle w:val="3"/>
        <w:ind w:left="-567" w:firstLine="709"/>
        <w:jc w:val="both"/>
        <w:rPr>
          <w:b w:val="0"/>
          <w:sz w:val="22"/>
          <w:szCs w:val="22"/>
        </w:rPr>
      </w:pPr>
      <w:r w:rsidRPr="00A5329F">
        <w:rPr>
          <w:b w:val="0"/>
          <w:sz w:val="22"/>
          <w:szCs w:val="22"/>
        </w:rPr>
        <w:t>-</w:t>
      </w:r>
      <w:hyperlink r:id="rId23">
        <w:r w:rsidRPr="00A5329F">
          <w:rPr>
            <w:b w:val="0"/>
            <w:sz w:val="22"/>
            <w:szCs w:val="22"/>
          </w:rPr>
          <w:t>Устав</w:t>
        </w:r>
      </w:hyperlink>
      <w:hyperlink r:id="rId24" w:history="1">
        <w:r w:rsidRPr="00A5329F">
          <w:rPr>
            <w:b w:val="0"/>
            <w:sz w:val="22"/>
            <w:szCs w:val="22"/>
          </w:rPr>
          <w:t> муниципального образования «Анжеро-Судженский городской округ», утвержден решением Анжеро-Судженского городского Совета народных депутатов №542 от 28.10.2010г;</w:t>
        </w:r>
      </w:hyperlink>
    </w:p>
    <w:p w14:paraId="3BB7B4E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25">
        <w:r w:rsidRPr="00A5329F">
          <w:rPr>
            <w:rFonts w:ascii="Times New Roman" w:hAnsi="Times New Roman" w:cs="Times New Roman"/>
          </w:rPr>
          <w:t>Положение</w:t>
        </w:r>
      </w:hyperlink>
      <w:r w:rsidRPr="00A5329F">
        <w:rPr>
          <w:rFonts w:ascii="Times New Roman" w:hAnsi="Times New Roman" w:cs="Times New Roman"/>
        </w:rPr>
        <w:t xml:space="preserve"> "Об управлении архитектуры и градостроительства администрации Анжеро-Судженского городского округа", утвержденное постановлением администрации Анжеро-Судженского городского округа от 10.04.2017 № 690;</w:t>
      </w:r>
    </w:p>
    <w:p w14:paraId="11A4CD0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</w:t>
      </w:r>
      <w:hyperlink r:id="rId26">
        <w:r w:rsidRPr="00A5329F">
          <w:rPr>
            <w:rFonts w:ascii="Times New Roman" w:hAnsi="Times New Roman" w:cs="Times New Roman"/>
          </w:rPr>
          <w:t>Правила</w:t>
        </w:r>
      </w:hyperlink>
      <w:r w:rsidRPr="00A5329F">
        <w:rPr>
          <w:rFonts w:ascii="Times New Roman" w:hAnsi="Times New Roman" w:cs="Times New Roman"/>
        </w:rPr>
        <w:t xml:space="preserve"> благоустройства территории муниципального образования Анжеро-Судженский городской округ, утвержденные решением Совета народных депутатов Анжеро-Судженского городского округа от 31.03.2022 №71</w:t>
      </w:r>
    </w:p>
    <w:p w14:paraId="7A5A52B7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76243A20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Исчерпывающий перечень документов, необходимых</w:t>
      </w:r>
    </w:p>
    <w:p w14:paraId="66D6E35F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соответствии с нормативными правовыми актами,</w:t>
      </w:r>
    </w:p>
    <w:p w14:paraId="5CDD9631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для предоставления муниципальной услуги</w:t>
      </w:r>
    </w:p>
    <w:p w14:paraId="3BD7B81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DBEC9A2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bookmarkStart w:id="8" w:name="P163"/>
      <w:bookmarkEnd w:id="8"/>
      <w:r w:rsidRPr="00A5329F">
        <w:rPr>
          <w:rFonts w:ascii="Times New Roman" w:hAnsi="Times New Roman" w:cs="Times New Roman"/>
        </w:rPr>
        <w:t>28. Для получения муниципальной услуги Заявитель представляет:</w:t>
      </w:r>
    </w:p>
    <w:p w14:paraId="7B4A464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1. </w:t>
      </w:r>
      <w:hyperlink w:anchor="P655">
        <w:r w:rsidRPr="00A5329F">
          <w:rPr>
            <w:rFonts w:ascii="Times New Roman" w:hAnsi="Times New Roman" w:cs="Times New Roman"/>
          </w:rPr>
          <w:t>Заявление</w:t>
        </w:r>
      </w:hyperlink>
      <w:r w:rsidRPr="00A5329F">
        <w:rPr>
          <w:rFonts w:ascii="Times New Roman" w:hAnsi="Times New Roman" w:cs="Times New Roman"/>
        </w:rPr>
        <w:t xml:space="preserve"> о предоставлении муниципальной услуги по форме согласно приложению 1 к настоящему Административному регламенту.</w:t>
      </w:r>
    </w:p>
    <w:p w14:paraId="6B7730B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</w:t>
      </w:r>
    </w:p>
    <w:p w14:paraId="5694C05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в форме электронного документа в личном кабинете на ЕПГУ;</w:t>
      </w:r>
    </w:p>
    <w:p w14:paraId="23A4683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753E8A7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документ, удостоверяющий личность Заявителя, представителя.</w:t>
      </w:r>
    </w:p>
    <w:p w14:paraId="7B53404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случае направления заявления посредством ЕПГУ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3D5315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В случае если заявление подается представителем, дополнительно предоставляется документ, </w:t>
      </w:r>
      <w:r w:rsidRPr="00A5329F">
        <w:rPr>
          <w:rFonts w:ascii="Times New Roman" w:hAnsi="Times New Roman" w:cs="Times New Roman"/>
        </w:rPr>
        <w:lastRenderedPageBreak/>
        <w:t>подтверждающий полномочия представителя действовать от имени Заявителя;</w:t>
      </w:r>
    </w:p>
    <w:p w14:paraId="64D3B3B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9" w:name="P171"/>
      <w:bookmarkEnd w:id="9"/>
      <w:r w:rsidRPr="00A5329F">
        <w:rPr>
          <w:rFonts w:ascii="Times New Roman" w:hAnsi="Times New Roman" w:cs="Times New Roman"/>
        </w:rPr>
        <w:t>29. К заявлению прилагаются:</w:t>
      </w:r>
    </w:p>
    <w:p w14:paraId="28A1979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вывески (с указанием согласованного срока размещения информационной вывески), в том числе и в форме договора на установку и эксплуатацию информационной вывески, если Заявитель не является собственником либо иным законным владельцем недвижимого имущества - в случае, если соответствующее недвижимое имущество не находится в государственной или муниципальной собственности;</w:t>
      </w:r>
    </w:p>
    <w:p w14:paraId="5A426E1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протокол общего собрания собственников помещений в многоквартирном доме - в случае присоединения информационной вывески к общему имуществу собственников помещений в многоквартирном доме;</w:t>
      </w:r>
    </w:p>
    <w:p w14:paraId="4185BB6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дизайн-проект информационной вывески;</w:t>
      </w:r>
    </w:p>
    <w:p w14:paraId="4273127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полноцветная фотография формата A4 места установки информационной вывески - для фактически установленной информационной вывески;</w:t>
      </w:r>
    </w:p>
    <w:p w14:paraId="53994ED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заключения инженерных и технических служб, осуществляющих обслуживание инженерных коммуникаций, находящихся в зоне предполагаемого места установки информационной вывески, в виде штампа согласования или иной отметки на листе с обозначением места установки конструкции.</w:t>
      </w:r>
    </w:p>
    <w:p w14:paraId="3B71F9C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E88FEB3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Перечень документов, необходимых для предоставления</w:t>
      </w:r>
    </w:p>
    <w:p w14:paraId="089FC89C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муниципальной услуги, которые находятся в распоряжении</w:t>
      </w:r>
    </w:p>
    <w:p w14:paraId="74DFC942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государственных органов, органов местного самоуправления</w:t>
      </w:r>
    </w:p>
    <w:p w14:paraId="4838D8D8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 иных организаций и которые Заявитель вправе представить</w:t>
      </w:r>
    </w:p>
    <w:p w14:paraId="47E3B7A7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(непредставление Заявителем указанных документов не является</w:t>
      </w:r>
    </w:p>
    <w:p w14:paraId="06094BB3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основанием для отказа Заявителю в предоставлении услуги)</w:t>
      </w:r>
    </w:p>
    <w:p w14:paraId="2DA9D730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7B11903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10197A5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выписка из Единого государственного реестра юридических лиц в случае подачи заявления юридическим лицом;</w:t>
      </w:r>
    </w:p>
    <w:p w14:paraId="3C77CEF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выписка из Единого государственного реестра индивидуальных предпринимателей в случае подачи заявления индивидуальным предпринимателем;</w:t>
      </w:r>
    </w:p>
    <w:p w14:paraId="5B4BFF1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выписка из Единого государственного реестра недвижимости;</w:t>
      </w:r>
    </w:p>
    <w:p w14:paraId="0D86375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согласование органа охраны объектов культурного наследия.</w:t>
      </w:r>
    </w:p>
    <w:p w14:paraId="7106464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8C399D8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При предоставлении муниципальной услуги</w:t>
      </w:r>
    </w:p>
    <w:p w14:paraId="22F1AAD8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запрещается требовать от Заявителя:</w:t>
      </w:r>
    </w:p>
    <w:p w14:paraId="2C33DCD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CACCD32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6C48D8D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32. Представления документов и информации, которые в соответствии с нормативными правовыми актами Российской Федерации, Кемеровской области, муниципальными правовыми актами органов местного самоуправления Анжеро-Судженского городского округа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7">
        <w:r w:rsidRPr="00A5329F">
          <w:rPr>
            <w:rFonts w:ascii="Times New Roman" w:hAnsi="Times New Roman" w:cs="Times New Roman"/>
          </w:rPr>
          <w:t>части 6 статьи 7</w:t>
        </w:r>
      </w:hyperlink>
      <w:r w:rsidRPr="00A5329F">
        <w:rPr>
          <w:rFonts w:ascii="Times New Roman" w:hAnsi="Times New Roman" w:cs="Times New Roman"/>
        </w:rP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</w:t>
      </w:r>
    </w:p>
    <w:p w14:paraId="41B4B77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33.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CEED24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104DDC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14:paraId="32BD172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B2DF05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лица, работника многофункционального центра, работника организации, предусмотренной </w:t>
      </w:r>
      <w:hyperlink r:id="rId28">
        <w:r w:rsidRPr="00A5329F">
          <w:rPr>
            <w:rFonts w:ascii="Times New Roman" w:hAnsi="Times New Roman" w:cs="Times New Roman"/>
          </w:rPr>
          <w:t>частью 1.1 статьи 16</w:t>
        </w:r>
      </w:hyperlink>
      <w:r w:rsidRPr="00A5329F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9">
        <w:r w:rsidRPr="00A5329F">
          <w:rPr>
            <w:rFonts w:ascii="Times New Roman" w:hAnsi="Times New Roman" w:cs="Times New Roman"/>
          </w:rPr>
          <w:t>частью 1.1 статьи 16</w:t>
        </w:r>
      </w:hyperlink>
      <w:r w:rsidRPr="00A5329F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 w14:paraId="4C68F46E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71760D77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Исчерпывающий перечень оснований</w:t>
      </w:r>
    </w:p>
    <w:p w14:paraId="58EF8D28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для отказа в приеме документов, необходимых</w:t>
      </w:r>
    </w:p>
    <w:p w14:paraId="79072C57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для предоставления муниципальной услуги</w:t>
      </w:r>
    </w:p>
    <w:p w14:paraId="233D0CA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781A3C40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34.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2186533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0" w:name="P207"/>
      <w:bookmarkEnd w:id="10"/>
      <w:r w:rsidRPr="00A5329F">
        <w:rPr>
          <w:rFonts w:ascii="Times New Roman" w:hAnsi="Times New Roman" w:cs="Times New Roman"/>
        </w:rPr>
        <w:t>1) неполное заполнение полей в форме заявления, в том числе в интерактивной форме заявления на ЕПГУ;</w:t>
      </w:r>
    </w:p>
    <w:p w14:paraId="3932670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1" w:name="P208"/>
      <w:bookmarkEnd w:id="11"/>
      <w:r w:rsidRPr="00A5329F">
        <w:rPr>
          <w:rFonts w:ascii="Times New Roman" w:hAnsi="Times New Roman" w:cs="Times New Roman"/>
        </w:rPr>
        <w:t>2)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DA7446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2" w:name="P209"/>
      <w:bookmarkEnd w:id="12"/>
      <w:r w:rsidRPr="00A5329F">
        <w:rPr>
          <w:rFonts w:ascii="Times New Roman" w:hAnsi="Times New Roman" w:cs="Times New Roman"/>
        </w:rPr>
        <w:t>3) представление неполного комплекта документов;</w:t>
      </w:r>
    </w:p>
    <w:p w14:paraId="74F8A4A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3" w:name="P210"/>
      <w:bookmarkEnd w:id="13"/>
      <w:r w:rsidRPr="00A5329F">
        <w:rPr>
          <w:rFonts w:ascii="Times New Roman" w:hAnsi="Times New Roman" w:cs="Times New Roman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1D13DB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4" w:name="P211"/>
      <w:bookmarkEnd w:id="14"/>
      <w:r w:rsidRPr="00A5329F">
        <w:rPr>
          <w:rFonts w:ascii="Times New Roman" w:hAnsi="Times New Roman" w:cs="Times New Roman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33A2F6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5" w:name="P212"/>
      <w:bookmarkEnd w:id="15"/>
      <w:r w:rsidRPr="00A5329F">
        <w:rPr>
          <w:rFonts w:ascii="Times New Roman" w:hAnsi="Times New Roman" w:cs="Times New Roman"/>
        </w:rPr>
        <w:t>6)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A3AA2D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6" w:name="P213"/>
      <w:bookmarkEnd w:id="16"/>
      <w:r w:rsidRPr="00A5329F">
        <w:rPr>
          <w:rFonts w:ascii="Times New Roman" w:hAnsi="Times New Roman" w:cs="Times New Roman"/>
        </w:rPr>
        <w:t>7) наличие противоречивых сведений в заявлении и приложенных к нему документах;</w:t>
      </w:r>
    </w:p>
    <w:p w14:paraId="368724E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7" w:name="P214"/>
      <w:bookmarkEnd w:id="17"/>
      <w:r w:rsidRPr="00A5329F">
        <w:rPr>
          <w:rFonts w:ascii="Times New Roman" w:hAnsi="Times New Roman" w:cs="Times New Roman"/>
        </w:rPr>
        <w:t>8) заявление подано в орган местного самоуправления, в полномочия которого не входит предоставление данной услуги.</w:t>
      </w:r>
    </w:p>
    <w:p w14:paraId="79A0386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35. </w:t>
      </w:r>
      <w:hyperlink w:anchor="P790">
        <w:r w:rsidRPr="00A5329F">
          <w:rPr>
            <w:rFonts w:ascii="Times New Roman" w:hAnsi="Times New Roman" w:cs="Times New Roman"/>
          </w:rPr>
          <w:t>Решение</w:t>
        </w:r>
      </w:hyperlink>
      <w:r w:rsidRPr="00A5329F">
        <w:rPr>
          <w:rFonts w:ascii="Times New Roman" w:hAnsi="Times New Roman" w:cs="Times New Roman"/>
        </w:rPr>
        <w:t xml:space="preserve"> об отказе в приеме документов, необходимых для предоставления муниципальной услуги, направляется в личный кабинет Заявителя на ЕПГУ не позднее первого рабочего дня, следующего за днем подачи заявления.</w:t>
      </w:r>
    </w:p>
    <w:p w14:paraId="12A0392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36.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27BE866F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5338194E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Исчерпывающий перечень оснований</w:t>
      </w:r>
    </w:p>
    <w:p w14:paraId="2A2F9C08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для приостановления или отказа в предоставлении</w:t>
      </w:r>
    </w:p>
    <w:p w14:paraId="7F819873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муниципальной услуги</w:t>
      </w:r>
    </w:p>
    <w:p w14:paraId="29C260C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108570A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37. Основания для приостановки предоставления муниципальной услуги отсутствуют.</w:t>
      </w:r>
    </w:p>
    <w:p w14:paraId="57FFE7C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38. Основаниями для отказа в предоставлении муниципальной услуги являются:</w:t>
      </w:r>
    </w:p>
    <w:p w14:paraId="0F6CCD7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8" w:name="P224"/>
      <w:bookmarkEnd w:id="18"/>
      <w:r w:rsidRPr="00A5329F">
        <w:rPr>
          <w:rFonts w:ascii="Times New Roman" w:hAnsi="Times New Roman" w:cs="Times New Roman"/>
        </w:rPr>
        <w:t xml:space="preserve">1) несоответствие дизайн-проекта вывески требованиям, указанным в </w:t>
      </w:r>
      <w:hyperlink r:id="rId30">
        <w:r w:rsidRPr="00A5329F">
          <w:rPr>
            <w:rFonts w:ascii="Times New Roman" w:hAnsi="Times New Roman" w:cs="Times New Roman"/>
          </w:rPr>
          <w:t>Правилах</w:t>
        </w:r>
      </w:hyperlink>
      <w:r w:rsidRPr="00A5329F">
        <w:rPr>
          <w:rFonts w:ascii="Times New Roman" w:hAnsi="Times New Roman" w:cs="Times New Roman"/>
        </w:rPr>
        <w:t xml:space="preserve"> благоустройства территории Анжеро-Судженского городского округа;</w:t>
      </w:r>
    </w:p>
    <w:p w14:paraId="5C13ED5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19" w:name="P225"/>
      <w:bookmarkEnd w:id="19"/>
      <w:r w:rsidRPr="00A5329F">
        <w:rPr>
          <w:rFonts w:ascii="Times New Roman" w:hAnsi="Times New Roman" w:cs="Times New Roman"/>
        </w:rPr>
        <w:t>2)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38597B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20" w:name="P226"/>
      <w:bookmarkEnd w:id="20"/>
      <w:r w:rsidRPr="00A5329F">
        <w:rPr>
          <w:rFonts w:ascii="Times New Roman" w:hAnsi="Times New Roman" w:cs="Times New Roman"/>
        </w:rPr>
        <w:t>3) отсутствие согласия собственника (законного владельца) объекта недвижимости, на котором планируется размещение информационной вывески;</w:t>
      </w:r>
    </w:p>
    <w:p w14:paraId="3719672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21" w:name="P227"/>
      <w:bookmarkEnd w:id="21"/>
      <w:r w:rsidRPr="00A5329F">
        <w:rPr>
          <w:rFonts w:ascii="Times New Roman" w:hAnsi="Times New Roman" w:cs="Times New Roman"/>
        </w:rPr>
        <w:t xml:space="preserve">4) наличие в текстовой части информационной вывески сведений рекламного характера, относящихся к таковым в соответствии с Федеральным </w:t>
      </w:r>
      <w:hyperlink r:id="rId31">
        <w:r w:rsidRPr="00A5329F">
          <w:rPr>
            <w:rFonts w:ascii="Times New Roman" w:hAnsi="Times New Roman" w:cs="Times New Roman"/>
          </w:rPr>
          <w:t>законом</w:t>
        </w:r>
      </w:hyperlink>
      <w:r w:rsidRPr="00A5329F">
        <w:rPr>
          <w:rFonts w:ascii="Times New Roman" w:hAnsi="Times New Roman" w:cs="Times New Roman"/>
        </w:rPr>
        <w:t xml:space="preserve"> от 13.03.2006 N 38-ФЗ "О рекламе", а именно информации, направленной на продвижение на рынке объекта рекламирования либо поддержание к нему интереса (за исключением наименования (коммерческое обозначение) организации в месте ее нахождения, логотипа, информации о режиме работы, видах реализуемого товара или профиле оказываемых услуг).</w:t>
      </w:r>
    </w:p>
    <w:p w14:paraId="6495F9D5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689E5DF5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Перечень услуг, которые являются необходимыми</w:t>
      </w:r>
    </w:p>
    <w:p w14:paraId="1E876A54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 обязательными для предоставления муниципальной услуги,</w:t>
      </w:r>
    </w:p>
    <w:p w14:paraId="4C06E8B0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том числе сведения о документе (документах), выдаваемом</w:t>
      </w:r>
    </w:p>
    <w:p w14:paraId="40198F6A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(выдаваемых) организациями, участвующими в предоставлении</w:t>
      </w:r>
    </w:p>
    <w:p w14:paraId="2F9FA96E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муниципальной услуги</w:t>
      </w:r>
    </w:p>
    <w:p w14:paraId="1B33A539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7564164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39. Услуги, необходимые и обязательные для предоставления муниципальной услуги:</w:t>
      </w:r>
    </w:p>
    <w:p w14:paraId="3317705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подготовка дизайн-проекта размещения информационной вывески;</w:t>
      </w:r>
    </w:p>
    <w:p w14:paraId="253CCF3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согласование Управления по государственной охране объектов культурного наследия Кемеровской области.</w:t>
      </w:r>
    </w:p>
    <w:p w14:paraId="28E600C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AB92BBD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Порядок, размер и основания взимания</w:t>
      </w:r>
    </w:p>
    <w:p w14:paraId="4CCFA9C8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государственной пошлины или иной платы, взимаемой</w:t>
      </w:r>
    </w:p>
    <w:p w14:paraId="55B1395E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за предоставление муниципальной услуги</w:t>
      </w:r>
    </w:p>
    <w:p w14:paraId="0AF2B194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B9339DC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40. Предоставление муниципальной услуги осуществляется бесплатно, госпошлина не предусмотрена.</w:t>
      </w:r>
    </w:p>
    <w:p w14:paraId="7A1F5E26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06BBE9C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Порядок, размер и основания взимания платы</w:t>
      </w:r>
    </w:p>
    <w:p w14:paraId="607C223D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за предоставление услуг, необходимых и обязательных</w:t>
      </w:r>
    </w:p>
    <w:p w14:paraId="153A6783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для предоставления муниципальной услуги</w:t>
      </w:r>
    </w:p>
    <w:p w14:paraId="7CA1CEE6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68B443D" w14:textId="77777777" w:rsidR="00B12D2D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41. Стоимость необходимых и обязательных услуг, предоставляемых организациями, учреждениями, участвующими в предоставлении муниципальной услуги и не подведомственными администрации, в том числе методика расчета такой стоимости, устанавливаются внутренними положениями данных организаций, учреждений.</w:t>
      </w:r>
    </w:p>
    <w:p w14:paraId="07C5CD94" w14:textId="77777777" w:rsidR="00B12D2D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4A6C4C14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37AF86A4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3CD0037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14:paraId="4A8E387D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14:paraId="4D19EC93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результата предоставления муниципальной услуги</w:t>
      </w:r>
    </w:p>
    <w:p w14:paraId="7695A315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659E5B1B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42. Максимальный срок ожидания Заявителя в очереди при подаче документов на получение муниципальной услуги - 15 минут.</w:t>
      </w:r>
    </w:p>
    <w:p w14:paraId="071A0C0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43. Максимальный срок ожидания Заявителя в очереди при получении результата предоставления муниципальной услуги - 15 минут.</w:t>
      </w:r>
    </w:p>
    <w:p w14:paraId="0D4C2DA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E7F3F19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Срок и порядок регистрации запроса Заявителя</w:t>
      </w:r>
    </w:p>
    <w:p w14:paraId="32A4721B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о предоставлении муниципальной услуги</w:t>
      </w:r>
    </w:p>
    <w:p w14:paraId="69BA4F58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B82E57F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44. Заявление о предоставлении муниципальной услуги подлежит регистрации в УАиГ в течение 1 рабочего дня со дня получения заявления и документов, необходимых для предоставления муниципальной услуги.</w:t>
      </w:r>
    </w:p>
    <w:p w14:paraId="57AAFCA5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5AB3908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Требования к помещениям, в которых</w:t>
      </w:r>
    </w:p>
    <w:p w14:paraId="24B7C1BF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предоставляется муниципальная услуга</w:t>
      </w:r>
    </w:p>
    <w:p w14:paraId="38908E0F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CA6AED7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45. Здание администрации находится в пешеходной доступности от остановок общественного транспорта. Также в непосредственной близости от здания администрации имеется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18E3C5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выделены места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детей-инвалидов.</w:t>
      </w:r>
    </w:p>
    <w:p w14:paraId="08AD54A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46. В целях обеспечения беспрепятственного доступа Заявителей, в том числе передвигающихся на инвалидных колясках, вход в здание оборудован пандусом,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C9496D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47. Центральный вход в администрацию оборудован информационной табличкой (вывеской), содержащей информацию:</w:t>
      </w:r>
    </w:p>
    <w:p w14:paraId="6B6B23E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наименование;</w:t>
      </w:r>
    </w:p>
    <w:p w14:paraId="084D032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местонахождение и юридический адрес;</w:t>
      </w:r>
    </w:p>
    <w:p w14:paraId="0D7EA57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режим работы;</w:t>
      </w:r>
    </w:p>
    <w:p w14:paraId="4E9FA0B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график приема;</w:t>
      </w:r>
    </w:p>
    <w:p w14:paraId="5CE4C94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номера телефонов для справок.</w:t>
      </w:r>
    </w:p>
    <w:p w14:paraId="500A388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48. Помещения, в которых предоставляется муниципальная услуга, соответствуют санитарно-эпидемиологическим правилам и нормативам.</w:t>
      </w:r>
    </w:p>
    <w:p w14:paraId="3327726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49. Здание оборудовано системой оповещения о возникновении чрезвычайной ситуации, противопожарной системой и средствами пожаротушения, средствами оказания первой медицинской помощи и туалетными комнатами.</w:t>
      </w:r>
    </w:p>
    <w:p w14:paraId="0B5DA23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50. Прием Заявителей осуществляется в специально выделенных для этих целей помещениях (кабинетах). В кабинетах имеются стулья, количество которых определяется исходя из фактической нагрузки и возможностей для их размещения в помещении, а также информационные стенды.</w:t>
      </w:r>
    </w:p>
    <w:p w14:paraId="2224803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51.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D581B0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52. Места для заполнения заявлений оборудованы стульями, столами, бланками заявлений, письменными принадлежностями.</w:t>
      </w:r>
    </w:p>
    <w:p w14:paraId="6811628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53. Помещения, в которых осуществляется прием граждан, обеспечивают комфортное расположение Заявителя и специалиста, возможность и удобство оформления Заявителем письменного обращения.</w:t>
      </w:r>
    </w:p>
    <w:p w14:paraId="7DFD116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54. Кабинеты администрации оборудованы информационными табличками (вывеской), содержащими информацию:</w:t>
      </w:r>
    </w:p>
    <w:p w14:paraId="7090B59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номер кабинета и наименование отдела;</w:t>
      </w:r>
    </w:p>
    <w:p w14:paraId="7A94402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фамилия, имя и отчество (последнее - при наличии), должность ответственного лица за прием документов;</w:t>
      </w:r>
    </w:p>
    <w:p w14:paraId="246DABE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график приема Заявителей.</w:t>
      </w:r>
    </w:p>
    <w:p w14:paraId="1E67818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55. 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3E0C0A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56. Лицо, ответственное за прием документов, имеет настольную табличку с указанием фамилии, имени, отчества (последнее - при наличии) и должности.</w:t>
      </w:r>
    </w:p>
    <w:p w14:paraId="604BB1B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57. На информационных стендах в помещении, предназначенном для приема документов, размещается следующая информация:</w:t>
      </w:r>
    </w:p>
    <w:p w14:paraId="52EE8F2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извлечения из законодательных и иных нормативных правовых актов, содержащих нормы, регламентирующие порядок предоставления муниципальной услуги, права и ответственность специалиста и Заявителя;</w:t>
      </w:r>
    </w:p>
    <w:p w14:paraId="24F6AFC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текст настоящего Административного регламента с приложениями;</w:t>
      </w:r>
    </w:p>
    <w:p w14:paraId="26C2FCC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3) </w:t>
      </w:r>
      <w:hyperlink w:anchor="P845">
        <w:r w:rsidRPr="00A5329F">
          <w:rPr>
            <w:rFonts w:ascii="Times New Roman" w:hAnsi="Times New Roman" w:cs="Times New Roman"/>
          </w:rPr>
          <w:t>блок-схема</w:t>
        </w:r>
      </w:hyperlink>
      <w:r w:rsidRPr="00A5329F">
        <w:rPr>
          <w:rFonts w:ascii="Times New Roman" w:hAnsi="Times New Roman" w:cs="Times New Roman"/>
        </w:rPr>
        <w:t xml:space="preserve"> последовательности административных процедур при исполнении муниципальной услуги (приложение 5);</w:t>
      </w:r>
    </w:p>
    <w:p w14:paraId="216825B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образец оформления заявления, необходимого для предоставления муниципальной услуги, и требования к нему;</w:t>
      </w:r>
    </w:p>
    <w:p w14:paraId="337B21D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месторасположение, график (режим) работы, номера телефонов;</w:t>
      </w:r>
    </w:p>
    <w:p w14:paraId="15CDF87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6) основания для отказа в предоставлении муниципальной услуги;</w:t>
      </w:r>
    </w:p>
    <w:p w14:paraId="19C1D26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7) порядок обжалования решений, действий или бездействия должностных лиц.</w:t>
      </w:r>
    </w:p>
    <w:p w14:paraId="3BB0DBA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58. При предоставлении муниципальной услуги инвалидам обеспечиваются:</w:t>
      </w:r>
    </w:p>
    <w:p w14:paraId="0AE8998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возможность беспрепятственного доступа к объекту (зданию, помещению), в котором предоставляется муниципальная услуга;</w:t>
      </w:r>
    </w:p>
    <w:p w14:paraId="18557D9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возможность самостоятельного передвижения по территории, на которой расположено здание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2BF1B1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187FEF8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надлежащее размещение оборудования и носителей информации, необходимых для обеспечения беспрепятственного доступа инвалидов к зданию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F15705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оказание специалистами УАиГ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14:paraId="74830F4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6) допуск сурдопереводчика, тифлосурдопереводчика, а также иного лица, владеющего жестовым языком;</w:t>
      </w:r>
    </w:p>
    <w:p w14:paraId="62EDB24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7) допуск собаки-проводника при наличии </w:t>
      </w:r>
      <w:hyperlink r:id="rId32">
        <w:r w:rsidRPr="00A5329F">
          <w:rPr>
            <w:rFonts w:ascii="Times New Roman" w:hAnsi="Times New Roman" w:cs="Times New Roman"/>
          </w:rPr>
          <w:t>документа</w:t>
        </w:r>
      </w:hyperlink>
      <w:r w:rsidRPr="00A5329F">
        <w:rPr>
          <w:rFonts w:ascii="Times New Roman" w:hAnsi="Times New Roman" w:cs="Times New Roman"/>
        </w:rPr>
        <w:t>, подтверждающего ее специальное обучение, выданного в соответствии с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выдачи";</w:t>
      </w:r>
    </w:p>
    <w:p w14:paraId="53DDB43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8) оказание инвалидам помощи в преодолении барьеров, мешающих получению ими муниципальных услуг наравне с другими лицами.</w:t>
      </w:r>
    </w:p>
    <w:p w14:paraId="7B56D0E8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4C993FF4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 w14:paraId="2E374E3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AC0F81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59. Основными показателями доступности предоставления муниципальной услуги являются:</w:t>
      </w:r>
    </w:p>
    <w:p w14:paraId="77F9545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"Интернет"), средствах массовой информации;</w:t>
      </w:r>
    </w:p>
    <w:p w14:paraId="3325F90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возможность получения Заявителем информации о предоставлении муниципальной услуги с помощью ЕПГУ;</w:t>
      </w:r>
    </w:p>
    <w:p w14:paraId="52CF76F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14:paraId="7C1360A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60. Показателями качества предоставления муниципальной услуги являются:</w:t>
      </w:r>
    </w:p>
    <w:p w14:paraId="0E70DE9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1B17DF3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минимально возможное количество взаимодействий с должностными лицами, участвующими в предоставлении муниципальной услуги;</w:t>
      </w:r>
    </w:p>
    <w:p w14:paraId="7DDACF5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E521E3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отсутствие нарушений установленных сроков в процессе предоставления муниципальной услуги;</w:t>
      </w:r>
    </w:p>
    <w:p w14:paraId="3F5D1DE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отсутствие заявлений об оспаривании решений, действий (бездействия) должностных лиц администрации,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252356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61. Достаточно однократного обращения за предоставлением услуги при условии правильного заполнения и комплектности пакета документов.</w:t>
      </w:r>
    </w:p>
    <w:p w14:paraId="56D6EF74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EAD22EA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 w14:paraId="23212275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14:paraId="4933A5D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D6EF470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62.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04A44EC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63.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</w:t>
      </w:r>
      <w:r w:rsidRPr="00A5329F">
        <w:rPr>
          <w:rFonts w:ascii="Times New Roman" w:hAnsi="Times New Roman" w:cs="Times New Roman"/>
        </w:rPr>
        <w:lastRenderedPageBreak/>
        <w:t xml:space="preserve">муниципальной услуги считается подписанным простой электронной подписью Заявителя, представителя, уполномоченного на подписание заявления. Результаты предоставления муниципальной услуги, указанные в </w:t>
      </w:r>
      <w:hyperlink w:anchor="P129">
        <w:r w:rsidRPr="00A5329F">
          <w:rPr>
            <w:rFonts w:ascii="Times New Roman" w:hAnsi="Times New Roman" w:cs="Times New Roman"/>
          </w:rPr>
          <w:t>пункте 2</w:t>
        </w:r>
      </w:hyperlink>
      <w:r w:rsidRPr="00A5329F">
        <w:rPr>
          <w:rFonts w:ascii="Times New Roman" w:hAnsi="Times New Roman" w:cs="Times New Roman"/>
        </w:rPr>
        <w:t>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заявления посредством ЕПГУ.</w:t>
      </w:r>
    </w:p>
    <w:p w14:paraId="2E6EAC7E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64.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hyperlink w:anchor="P515">
        <w:r w:rsidRPr="00A5329F">
          <w:rPr>
            <w:rFonts w:ascii="Times New Roman" w:hAnsi="Times New Roman" w:cs="Times New Roman"/>
          </w:rPr>
          <w:t>пунктом 142</w:t>
        </w:r>
      </w:hyperlink>
      <w:r w:rsidRPr="00A5329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14:paraId="66DC17D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65. Электронные документы могут быть предоставлены в следующих форматах: xml, doc, docx, odt, xls, xlsx, ods, pdf, jpg, jpeg, zip, rar, sig, png, bmp, tiff.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248B8A8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"черно-белый" (при отсутствии в документе графических изображений и (или) цветного текста);</w:t>
      </w:r>
    </w:p>
    <w:p w14:paraId="184EBE8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1FEF23B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34392C6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069ED0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AB6C51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66. Электронные документы должны обеспечивать:</w:t>
      </w:r>
    </w:p>
    <w:p w14:paraId="60B3C8E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возможность идентифицировать документ и количество листов в документе;</w:t>
      </w:r>
    </w:p>
    <w:p w14:paraId="6C2E9BE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31F0AC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67. Документы, подлежащие представлению в форматах xls, xlsx или ods, формируются в виде отдельного электронного документа.</w:t>
      </w:r>
    </w:p>
    <w:p w14:paraId="68ECB6C6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C2CC543" w14:textId="77777777" w:rsidR="00B12D2D" w:rsidRPr="00A5329F" w:rsidRDefault="00B12D2D" w:rsidP="00B12D2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III. Состав, последовательность и сроки выполнения</w:t>
      </w:r>
    </w:p>
    <w:p w14:paraId="3C98746E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14:paraId="3FB778AD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выполнения, в том числе особенности их выполнения</w:t>
      </w:r>
    </w:p>
    <w:p w14:paraId="7C9D6115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электронной форме</w:t>
      </w:r>
    </w:p>
    <w:p w14:paraId="3CA25379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A6911B7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Административные процедуры</w:t>
      </w:r>
    </w:p>
    <w:p w14:paraId="6BD95B44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C8F2BFA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68. При предоставлении муниципальной услуги выполняются следующие административные процедуры:</w:t>
      </w:r>
    </w:p>
    <w:p w14:paraId="6B96DB6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прием документов и регистрация заявления;</w:t>
      </w:r>
    </w:p>
    <w:p w14:paraId="156CDAF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рассмотрение заявления и документов, получение сведений посредством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14:paraId="0C19CF1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направление Заявителю результата.</w:t>
      </w:r>
    </w:p>
    <w:p w14:paraId="552A5B27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4F7D10A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Блок-схема</w:t>
      </w:r>
    </w:p>
    <w:p w14:paraId="421B5FB9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F34160C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 xml:space="preserve">69. </w:t>
      </w:r>
      <w:hyperlink w:anchor="P845">
        <w:r w:rsidRPr="00A5329F">
          <w:rPr>
            <w:rFonts w:ascii="Times New Roman" w:hAnsi="Times New Roman" w:cs="Times New Roman"/>
          </w:rPr>
          <w:t>Блок-схема</w:t>
        </w:r>
      </w:hyperlink>
      <w:r w:rsidRPr="00A5329F">
        <w:rPr>
          <w:rFonts w:ascii="Times New Roman" w:hAnsi="Times New Roman" w:cs="Times New Roman"/>
        </w:rPr>
        <w:t xml:space="preserve"> муниципальной услуги приведена в приложении 5 к Административному регламенту.</w:t>
      </w:r>
    </w:p>
    <w:p w14:paraId="7C3E9C07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8F4B84D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Прием документов и регистрация заявления</w:t>
      </w:r>
    </w:p>
    <w:p w14:paraId="2F4F09E9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63C025F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70. Основанием для начала предоставления муниципальной услуги является поступление заявления и документов, указанных в </w:t>
      </w:r>
      <w:hyperlink w:anchor="P163">
        <w:r w:rsidRPr="00A5329F">
          <w:rPr>
            <w:rFonts w:ascii="Times New Roman" w:hAnsi="Times New Roman" w:cs="Times New Roman"/>
          </w:rPr>
          <w:t>30</w:t>
        </w:r>
      </w:hyperlink>
      <w:r w:rsidRPr="00A5329F">
        <w:rPr>
          <w:rFonts w:ascii="Times New Roman" w:hAnsi="Times New Roman" w:cs="Times New Roman"/>
        </w:rPr>
        <w:t xml:space="preserve">, </w:t>
      </w:r>
      <w:hyperlink w:anchor="P171">
        <w:r w:rsidRPr="00A5329F">
          <w:rPr>
            <w:rFonts w:ascii="Times New Roman" w:hAnsi="Times New Roman" w:cs="Times New Roman"/>
          </w:rPr>
          <w:t>3</w:t>
        </w:r>
      </w:hyperlink>
      <w:r w:rsidRPr="00A5329F">
        <w:rPr>
          <w:rFonts w:ascii="Times New Roman" w:hAnsi="Times New Roman" w:cs="Times New Roman"/>
        </w:rPr>
        <w:t>1 настоящего Административного регламента.</w:t>
      </w:r>
    </w:p>
    <w:p w14:paraId="4733980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71. Поступившее заявление регистрируется с присвоением порядкового номера и указанием даты подачи заявления в журнале регистрации заявлений и обращений </w:t>
      </w:r>
      <w:r>
        <w:rPr>
          <w:rFonts w:ascii="Times New Roman" w:hAnsi="Times New Roman" w:cs="Times New Roman"/>
        </w:rPr>
        <w:t>УАиГ</w:t>
      </w:r>
      <w:r w:rsidRPr="00A5329F">
        <w:rPr>
          <w:rFonts w:ascii="Times New Roman" w:hAnsi="Times New Roman" w:cs="Times New Roman"/>
        </w:rPr>
        <w:t>.</w:t>
      </w:r>
    </w:p>
    <w:p w14:paraId="215B3F9F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72. Регистрацию заявления производит специалист отдела информационно-документационного и хозяйственного обеспечения администрации. Специалистом, ответственным за регистрацию входящей корреспонденции, документы передаются председателю УАиГ не позже рабочего дня, следующего за днем возврата заявления с визой главы города.</w:t>
      </w:r>
    </w:p>
    <w:p w14:paraId="44A487C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73. Критерием принятия решения является комплектность документов и правильность оформления заявления.</w:t>
      </w:r>
    </w:p>
    <w:p w14:paraId="76F904E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74. Максимальный срок выполнения административной процедуры составляет 3 рабочих дня.</w:t>
      </w:r>
    </w:p>
    <w:p w14:paraId="4A3CF8B0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75. Результатом данной процедуры является регистрация заявления.</w:t>
      </w:r>
    </w:p>
    <w:p w14:paraId="201D66C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76. Способ фиксации результата: запись в журнале регистрации входящих документов.</w:t>
      </w:r>
    </w:p>
    <w:p w14:paraId="22FBECC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5B67E82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Рассмотрение заявления и документов, получение сведений</w:t>
      </w:r>
    </w:p>
    <w:p w14:paraId="35200543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посредством Федеральной государственной информационной</w:t>
      </w:r>
    </w:p>
    <w:p w14:paraId="2876B27C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системы "Единая система межведомственного</w:t>
      </w:r>
    </w:p>
    <w:p w14:paraId="6CA9FC09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электронного взаимодействия"</w:t>
      </w:r>
    </w:p>
    <w:p w14:paraId="5036DFE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4396E46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77. Основанием для начала процедуры является наличие зарегистрированного заявления и пакета документов, необходимого для предоставления муниципальной услуги.</w:t>
      </w:r>
    </w:p>
    <w:p w14:paraId="0A4851D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78. Специалист УАиГ, ответственный за предоставление муниципальной услуги, проверяет предоставленные документы на соответствие законодательству Российской Федерации и при необходимости получает информацию, запрашиваемую посредством СМЭВ.</w:t>
      </w:r>
    </w:p>
    <w:p w14:paraId="137879DA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79. Критерием принятия решения является наличие комплекта документов, необходимых для предоставления услуги.</w:t>
      </w:r>
    </w:p>
    <w:p w14:paraId="0FE7646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80. Максимальный срок выполнения административной процедуры составляет 7 рабочих дней.</w:t>
      </w:r>
    </w:p>
    <w:p w14:paraId="3B02C25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81. Результатом данной процедуры является подготовка проекта решения о согласовании или подготовка проекта решения об отказе в предоставлении муниципальной услуги.</w:t>
      </w:r>
    </w:p>
    <w:p w14:paraId="73E5788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82. Способ фиксации результата: проект решения о согласовании или проект решения об отказе в предоставлении муниципальной услуги.</w:t>
      </w:r>
    </w:p>
    <w:p w14:paraId="454E1B2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0756D7B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Направление Заявителю результата</w:t>
      </w:r>
    </w:p>
    <w:p w14:paraId="13F5E340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B1BC060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83. Основанием для начала процедуры является наличие проекта решения о согласовании или проекта решения об отказе в предоставлении муниципальной услуги, завизированных начальником УАиГ.</w:t>
      </w:r>
    </w:p>
    <w:p w14:paraId="52B0109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84. Специалист УАиГ передает проект решения о согласовании или проект решения об отказе в предоставлении муниципальной услуги, завизированный начальником УАиГ.</w:t>
      </w:r>
    </w:p>
    <w:p w14:paraId="477887E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85. Критерием принятия решения является наличие проекта решения о согласовании или решения об отказе в предоставлении муниципальной услуги.</w:t>
      </w:r>
    </w:p>
    <w:p w14:paraId="7601B09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86. Результат данной процедуры - наличие решения о согласовании или решения об отказе в предоставлении муниципальной услуги.</w:t>
      </w:r>
    </w:p>
    <w:p w14:paraId="39E028E8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87. Способ фиксации результата: выдача лично или направление по почте согласования или решения об отказе в предоставлении муниципальной услуги.</w:t>
      </w:r>
    </w:p>
    <w:p w14:paraId="678E31F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88. Максимальный срок выполнения процедуры составляет 3 рабочих дня.</w:t>
      </w:r>
    </w:p>
    <w:p w14:paraId="551F7080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22BB8F1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Перечень административных процедур (действий)</w:t>
      </w:r>
    </w:p>
    <w:p w14:paraId="5262B23E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при предоставлении муниципальной услуги, услуг</w:t>
      </w:r>
    </w:p>
    <w:p w14:paraId="2F5CD34F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электронной форме</w:t>
      </w:r>
    </w:p>
    <w:p w14:paraId="17234EED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</w:p>
    <w:p w14:paraId="409789AD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89. При предоставлении муниципальной услуги в электронной форме Заявителю обеспечиваются:</w:t>
      </w:r>
    </w:p>
    <w:p w14:paraId="108998C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1) получение информации о порядке и сроках предоставления </w:t>
      </w:r>
      <w:r>
        <w:rPr>
          <w:rFonts w:ascii="Times New Roman" w:hAnsi="Times New Roman" w:cs="Times New Roman"/>
        </w:rPr>
        <w:t xml:space="preserve">муниципальной </w:t>
      </w:r>
      <w:r w:rsidRPr="00A5329F">
        <w:rPr>
          <w:rFonts w:ascii="Times New Roman" w:hAnsi="Times New Roman" w:cs="Times New Roman"/>
        </w:rPr>
        <w:t>услуги;</w:t>
      </w:r>
    </w:p>
    <w:p w14:paraId="09B7B9F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формирование заявления;</w:t>
      </w:r>
    </w:p>
    <w:p w14:paraId="68668CE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прием и регистрация заявления и иных документов, необходимых для предоставления муниципальной услуги;</w:t>
      </w:r>
    </w:p>
    <w:p w14:paraId="4139498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получение результата предоставления муниципальной услуги;</w:t>
      </w:r>
    </w:p>
    <w:p w14:paraId="4DC662F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получение сведений о ходе рассмотрения заявления.</w:t>
      </w:r>
    </w:p>
    <w:p w14:paraId="4ECF4392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0600778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Порядок осуществления административных процедур</w:t>
      </w:r>
    </w:p>
    <w:p w14:paraId="7F0B2862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(действий) в электронной форме</w:t>
      </w:r>
    </w:p>
    <w:p w14:paraId="6A1934B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6408DF32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Формирование заявления</w:t>
      </w:r>
    </w:p>
    <w:p w14:paraId="43676545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70A4D551" w14:textId="77777777" w:rsidR="00B12D2D" w:rsidRPr="00A5329F" w:rsidRDefault="00B12D2D" w:rsidP="00B12D2D">
      <w:pPr>
        <w:pStyle w:val="ConsPlusNormal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90.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E9868A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bookmarkStart w:id="22" w:name="P400"/>
      <w:bookmarkEnd w:id="22"/>
      <w:r w:rsidRPr="00A5329F">
        <w:rPr>
          <w:rFonts w:ascii="Times New Roman" w:hAnsi="Times New Roman" w:cs="Times New Roman"/>
        </w:rPr>
        <w:t>91.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7F4B68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92. При формировании заявления Заявителю обеспечивается:</w:t>
      </w:r>
    </w:p>
    <w:p w14:paraId="420C02E2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1) возможность копирования и сохранения заявления и иных документов, указанных в </w:t>
      </w:r>
      <w:r>
        <w:rPr>
          <w:rFonts w:ascii="Times New Roman" w:hAnsi="Times New Roman" w:cs="Times New Roman"/>
        </w:rPr>
        <w:t xml:space="preserve">пунктах </w:t>
      </w:r>
      <w:hyperlink w:anchor="P163">
        <w:r w:rsidRPr="00A5329F">
          <w:rPr>
            <w:rFonts w:ascii="Times New Roman" w:hAnsi="Times New Roman" w:cs="Times New Roman"/>
          </w:rPr>
          <w:t>30</w:t>
        </w:r>
      </w:hyperlink>
      <w:r w:rsidRPr="00A5329F">
        <w:rPr>
          <w:rFonts w:ascii="Times New Roman" w:hAnsi="Times New Roman" w:cs="Times New Roman"/>
        </w:rPr>
        <w:t xml:space="preserve">, </w:t>
      </w:r>
      <w:hyperlink w:anchor="P171">
        <w:r w:rsidRPr="00A5329F">
          <w:rPr>
            <w:rFonts w:ascii="Times New Roman" w:hAnsi="Times New Roman" w:cs="Times New Roman"/>
          </w:rPr>
          <w:t>3</w:t>
        </w:r>
      </w:hyperlink>
      <w:r w:rsidRPr="00A5329F">
        <w:rPr>
          <w:rFonts w:ascii="Times New Roman" w:hAnsi="Times New Roman" w:cs="Times New Roman"/>
        </w:rPr>
        <w:t>1 настоящего Административного регламента, необходимых для предоставления муниципальной услуги;</w:t>
      </w:r>
    </w:p>
    <w:p w14:paraId="61D772C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возможность печати на бумажном носителе копии электронной формы заявления;</w:t>
      </w:r>
    </w:p>
    <w:p w14:paraId="215A9ACD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BF17CE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6A512F89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14:paraId="47998C83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Сформированное и подписанное заявление,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68B04D16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93. Заявителю обеспечивается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</w:t>
      </w:r>
      <w:r w:rsidRPr="00A5329F">
        <w:rPr>
          <w:rFonts w:ascii="Times New Roman" w:hAnsi="Times New Roman" w:cs="Times New Roman"/>
        </w:rPr>
        <w:lastRenderedPageBreak/>
        <w:t>рабочий день:</w:t>
      </w:r>
    </w:p>
    <w:p w14:paraId="4E8A3A7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7F2535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1673A4C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94. Электронное заявление становится доступным для должностного лица, ответственного за прием и регистрацию заявления, в государственной информационной системе, используемой для предоставления муниципальной услуги (далее - ГИС).</w:t>
      </w:r>
    </w:p>
    <w:p w14:paraId="6D84D894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</w:t>
      </w:r>
      <w:r w:rsidRPr="00D24B55">
        <w:rPr>
          <w:rFonts w:ascii="Times New Roman" w:hAnsi="Times New Roman" w:cs="Times New Roman"/>
        </w:rPr>
        <w:t>5</w:t>
      </w:r>
      <w:r w:rsidRPr="00A5329F">
        <w:rPr>
          <w:rFonts w:ascii="Times New Roman" w:hAnsi="Times New Roman" w:cs="Times New Roman"/>
        </w:rPr>
        <w:t>. Ответственное должностное лицо:</w:t>
      </w:r>
    </w:p>
    <w:p w14:paraId="1C759CC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проверяет наличие электронных заявлений, поступивших с ЕПГУ, с периодом не реже 2 раз в день;</w:t>
      </w:r>
    </w:p>
    <w:p w14:paraId="670B5CA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рассматривает поступившие заявления и приложенные образы документов (документы);</w:t>
      </w:r>
    </w:p>
    <w:p w14:paraId="39EF140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3) производит действия в соответствии с </w:t>
      </w:r>
      <w:hyperlink w:anchor="P400">
        <w:r w:rsidRPr="00A5329F">
          <w:rPr>
            <w:rFonts w:ascii="Times New Roman" w:hAnsi="Times New Roman" w:cs="Times New Roman"/>
          </w:rPr>
          <w:t>пунктом 9</w:t>
        </w:r>
      </w:hyperlink>
      <w:r w:rsidRPr="00A5329F">
        <w:rPr>
          <w:rFonts w:ascii="Times New Roman" w:hAnsi="Times New Roman" w:cs="Times New Roman"/>
        </w:rPr>
        <w:t>3 настоящего Административного регламента.</w:t>
      </w:r>
    </w:p>
    <w:p w14:paraId="23E0B081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96. Заявителю в качестве результата предоставления муниципальной услуги обеспечивается возможность получения документа:</w:t>
      </w:r>
    </w:p>
    <w:p w14:paraId="7DE01BC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личный кабинет на ЕПГУ;</w:t>
      </w:r>
    </w:p>
    <w:p w14:paraId="1996961C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41096A8B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97.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 При предоставлении муниципальной услуги в электронной форме Заявителю направляется:</w:t>
      </w:r>
    </w:p>
    <w:p w14:paraId="21491D15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0CED6627" w14:textId="77777777" w:rsidR="00B12D2D" w:rsidRPr="00A5329F" w:rsidRDefault="00B12D2D" w:rsidP="00B12D2D">
      <w:pPr>
        <w:pStyle w:val="ConsPlusNormal"/>
        <w:spacing w:before="220"/>
        <w:ind w:left="-567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rFonts w:ascii="Times New Roman" w:hAnsi="Times New Roman" w:cs="Times New Roman"/>
        </w:rPr>
        <w:t xml:space="preserve">муниципальной </w:t>
      </w:r>
      <w:r w:rsidRPr="00A5329F">
        <w:rPr>
          <w:rFonts w:ascii="Times New Roman" w:hAnsi="Times New Roman" w:cs="Times New Roman"/>
        </w:rPr>
        <w:t>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A74B080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9A3D92B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Порядок исправления допущенных опечаток и ошибок в выданных</w:t>
      </w:r>
    </w:p>
    <w:p w14:paraId="5DCF2913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в результате предоставления муниципальной услуги документах</w:t>
      </w:r>
    </w:p>
    <w:p w14:paraId="6F67B1AA" w14:textId="77777777" w:rsidR="00B12D2D" w:rsidRPr="00A5329F" w:rsidRDefault="00B12D2D" w:rsidP="00B12D2D">
      <w:pPr>
        <w:pStyle w:val="ConsPlusNormal"/>
        <w:ind w:left="-426" w:firstLine="709"/>
        <w:jc w:val="both"/>
        <w:rPr>
          <w:rFonts w:ascii="Times New Roman" w:hAnsi="Times New Roman" w:cs="Times New Roman"/>
        </w:rPr>
      </w:pPr>
    </w:p>
    <w:p w14:paraId="7817B8F2" w14:textId="77777777" w:rsidR="00B12D2D" w:rsidRPr="00A5329F" w:rsidRDefault="00B12D2D" w:rsidP="00B12D2D">
      <w:pPr>
        <w:pStyle w:val="ConsPlusNormal"/>
        <w:ind w:left="-426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98. Заявитель вправе обратиться в администрацию с </w:t>
      </w:r>
      <w:hyperlink w:anchor="P875">
        <w:r w:rsidRPr="00A5329F">
          <w:rPr>
            <w:rFonts w:ascii="Times New Roman" w:hAnsi="Times New Roman" w:cs="Times New Roman"/>
          </w:rPr>
          <w:t>заявлением</w:t>
        </w:r>
      </w:hyperlink>
      <w:r w:rsidRPr="00A5329F">
        <w:rPr>
          <w:rFonts w:ascii="Times New Roman" w:hAnsi="Times New Roman" w:cs="Times New Roman"/>
        </w:rPr>
        <w:t xml:space="preserve"> по форме согласно приложению 4 об исправлении допущенных опечаток и ошибок в ранее полученном Согласовании.</w:t>
      </w:r>
    </w:p>
    <w:p w14:paraId="411F1539" w14:textId="77777777" w:rsidR="00B12D2D" w:rsidRPr="00A5329F" w:rsidRDefault="00B12D2D" w:rsidP="00B12D2D">
      <w:pPr>
        <w:pStyle w:val="ConsPlusNormal"/>
        <w:spacing w:before="220"/>
        <w:ind w:left="-426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99. В случае подтверждения наличия допущенных опечаток и ошибок специалист УАиГ администрации Анжеро-Судженского городского округа вносит исправления в ранее выданное Согласование. Дата и номер выданного Согласования не изменяются.</w:t>
      </w:r>
    </w:p>
    <w:p w14:paraId="607E088B" w14:textId="77777777" w:rsidR="00B12D2D" w:rsidRPr="00A5329F" w:rsidRDefault="00B12D2D" w:rsidP="00B12D2D">
      <w:pPr>
        <w:pStyle w:val="ConsPlusNormal"/>
        <w:spacing w:before="220"/>
        <w:ind w:left="-426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100. Согласование с внесенными исправлениями допущенных опечаток и ошибок либо </w:t>
      </w:r>
      <w:hyperlink w:anchor="P932">
        <w:r w:rsidRPr="00A5329F">
          <w:rPr>
            <w:rFonts w:ascii="Times New Roman" w:hAnsi="Times New Roman" w:cs="Times New Roman"/>
          </w:rPr>
          <w:t>решение</w:t>
        </w:r>
      </w:hyperlink>
      <w:r w:rsidRPr="00A5329F">
        <w:rPr>
          <w:rFonts w:ascii="Times New Roman" w:hAnsi="Times New Roman" w:cs="Times New Roman"/>
        </w:rPr>
        <w:t xml:space="preserve"> об отказе во внесении исправлений в Согласование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5E1A985B" w14:textId="77777777" w:rsidR="00B12D2D" w:rsidRPr="00A5329F" w:rsidRDefault="00B12D2D" w:rsidP="00B12D2D">
      <w:pPr>
        <w:pStyle w:val="ConsPlusNormal"/>
        <w:spacing w:before="220"/>
        <w:ind w:left="-426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101. Исчерпывающий перечень оснований для отказа в исправлении допущенных опечаток и ошибок:</w:t>
      </w:r>
    </w:p>
    <w:p w14:paraId="3D53CF6C" w14:textId="77777777" w:rsidR="00B12D2D" w:rsidRPr="00A5329F" w:rsidRDefault="00B12D2D" w:rsidP="00B12D2D">
      <w:pPr>
        <w:pStyle w:val="ConsPlusNormal"/>
        <w:spacing w:before="220"/>
        <w:ind w:left="-426" w:firstLine="709"/>
        <w:jc w:val="both"/>
        <w:rPr>
          <w:rFonts w:ascii="Times New Roman" w:hAnsi="Times New Roman" w:cs="Times New Roman"/>
        </w:rPr>
      </w:pPr>
      <w:bookmarkStart w:id="23" w:name="P430"/>
      <w:bookmarkEnd w:id="23"/>
      <w:r w:rsidRPr="00A5329F">
        <w:rPr>
          <w:rFonts w:ascii="Times New Roman" w:hAnsi="Times New Roman" w:cs="Times New Roman"/>
        </w:rPr>
        <w:t xml:space="preserve">1) несоответствие Заявителя кругу лиц, указанных в </w:t>
      </w:r>
      <w:hyperlink w:anchor="P43">
        <w:r w:rsidRPr="00A5329F">
          <w:rPr>
            <w:rFonts w:ascii="Times New Roman" w:hAnsi="Times New Roman" w:cs="Times New Roman"/>
          </w:rPr>
          <w:t>пункте 5</w:t>
        </w:r>
      </w:hyperlink>
      <w:r w:rsidRPr="00A5329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14:paraId="53493F72" w14:textId="77777777" w:rsidR="00B12D2D" w:rsidRPr="00A5329F" w:rsidRDefault="00B12D2D" w:rsidP="00B12D2D">
      <w:pPr>
        <w:pStyle w:val="ConsPlusNormal"/>
        <w:spacing w:before="220"/>
        <w:ind w:left="-426" w:firstLine="709"/>
        <w:jc w:val="both"/>
        <w:rPr>
          <w:rFonts w:ascii="Times New Roman" w:hAnsi="Times New Roman" w:cs="Times New Roman"/>
        </w:rPr>
      </w:pPr>
      <w:bookmarkStart w:id="24" w:name="P431"/>
      <w:bookmarkEnd w:id="24"/>
      <w:r w:rsidRPr="00A5329F">
        <w:rPr>
          <w:rFonts w:ascii="Times New Roman" w:hAnsi="Times New Roman" w:cs="Times New Roman"/>
        </w:rPr>
        <w:t>2) отсутствие факта допущения опечаток и ошибок в Согласовании.</w:t>
      </w:r>
    </w:p>
    <w:p w14:paraId="3C13D0C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F3C5BDF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Порядок выдачи дубликата документа, выданного</w:t>
      </w:r>
    </w:p>
    <w:p w14:paraId="299D5919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 результатам предоставления муниципальной услуги</w:t>
      </w:r>
    </w:p>
    <w:p w14:paraId="146FDAD1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22A4963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102. Заявитель вправе обратиться в УАиГ с </w:t>
      </w:r>
      <w:hyperlink w:anchor="P989">
        <w:r w:rsidRPr="00A5329F">
          <w:rPr>
            <w:rFonts w:ascii="Times New Roman" w:hAnsi="Times New Roman" w:cs="Times New Roman"/>
          </w:rPr>
          <w:t>заявлением</w:t>
        </w:r>
      </w:hyperlink>
      <w:r w:rsidRPr="00A5329F">
        <w:rPr>
          <w:rFonts w:ascii="Times New Roman" w:hAnsi="Times New Roman" w:cs="Times New Roman"/>
        </w:rPr>
        <w:t xml:space="preserve"> о выдаче дубликата Согласования.</w:t>
      </w:r>
    </w:p>
    <w:p w14:paraId="4B4E1D0D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103. В случае отсутствия оснований для отказа в выдаче дубликата УАиГ выдает дубликат Согласования с тем же регистрационным номером, который был указан в ранее выданном Согласовании. В случае если ранее Заявителю было выдано Согласование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Согласования Заявителю повторно представляется указанный документ.</w:t>
      </w:r>
    </w:p>
    <w:p w14:paraId="0EBD5D8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104. Дубликат Согласования либо </w:t>
      </w:r>
      <w:hyperlink w:anchor="P1043">
        <w:r w:rsidRPr="00A5329F">
          <w:rPr>
            <w:rFonts w:ascii="Times New Roman" w:hAnsi="Times New Roman" w:cs="Times New Roman"/>
          </w:rPr>
          <w:t>решение</w:t>
        </w:r>
      </w:hyperlink>
      <w:r w:rsidRPr="00A5329F">
        <w:rPr>
          <w:rFonts w:ascii="Times New Roman" w:hAnsi="Times New Roman" w:cs="Times New Roman"/>
        </w:rPr>
        <w:t xml:space="preserve"> об отказе в выдаче дубликата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11B8F94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bookmarkStart w:id="25" w:name="P439"/>
      <w:bookmarkEnd w:id="25"/>
      <w:r w:rsidRPr="00A5329F">
        <w:rPr>
          <w:rFonts w:ascii="Times New Roman" w:hAnsi="Times New Roman" w:cs="Times New Roman"/>
        </w:rPr>
        <w:t>105. Исчерпывающий перечень оснований для отказа в выдаче дубликата Согласования:</w:t>
      </w:r>
    </w:p>
    <w:p w14:paraId="003FE35A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- несоответствие Заявителя кругу лиц, указанных в </w:t>
      </w:r>
      <w:hyperlink w:anchor="P43">
        <w:r w:rsidRPr="00A5329F">
          <w:rPr>
            <w:rFonts w:ascii="Times New Roman" w:hAnsi="Times New Roman" w:cs="Times New Roman"/>
          </w:rPr>
          <w:t>пункте 2</w:t>
        </w:r>
      </w:hyperlink>
      <w:r w:rsidRPr="00A5329F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14:paraId="2E019CE8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0EED4661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Порядок оставления заявления о предоставлении</w:t>
      </w:r>
    </w:p>
    <w:p w14:paraId="3FB1ADC9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муниципальной услуги без рассмотрения</w:t>
      </w:r>
    </w:p>
    <w:p w14:paraId="1E64DADA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E2CA714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106. Заявитель вправе обратиться в УАиГ об оставлении </w:t>
      </w:r>
      <w:hyperlink w:anchor="P1096">
        <w:r w:rsidRPr="00A5329F">
          <w:rPr>
            <w:rFonts w:ascii="Times New Roman" w:hAnsi="Times New Roman" w:cs="Times New Roman"/>
          </w:rPr>
          <w:t>заявления</w:t>
        </w:r>
      </w:hyperlink>
      <w:r w:rsidRPr="00A5329F">
        <w:rPr>
          <w:rFonts w:ascii="Times New Roman" w:hAnsi="Times New Roman" w:cs="Times New Roman"/>
        </w:rPr>
        <w:t xml:space="preserve"> о предоставлении муниципальной услуги без рассмотрения не позднее рабочего дня, предшествующего дню окончания срока предоставления услуги.</w:t>
      </w:r>
    </w:p>
    <w:p w14:paraId="3212617D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107. На основании обращения об оставлении заявления о предоставлении муниципальной услуги без рассмотрения УАиГ принимает решение об оставлении заявления о предоставлении муниципальной услуги без рассмотрения.</w:t>
      </w:r>
    </w:p>
    <w:p w14:paraId="0632CD3C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108. </w:t>
      </w:r>
      <w:hyperlink w:anchor="P1144">
        <w:r w:rsidRPr="00A5329F">
          <w:rPr>
            <w:rFonts w:ascii="Times New Roman" w:hAnsi="Times New Roman" w:cs="Times New Roman"/>
          </w:rPr>
          <w:t>Решение</w:t>
        </w:r>
      </w:hyperlink>
      <w:r w:rsidRPr="00A5329F">
        <w:rPr>
          <w:rFonts w:ascii="Times New Roman" w:hAnsi="Times New Roman" w:cs="Times New Roman"/>
        </w:rPr>
        <w:t xml:space="preserve"> об оставлении заявления о предоставлении муниципальной услуги без рассмотрения направляется Заявителю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поступления данного заявления.</w:t>
      </w:r>
    </w:p>
    <w:p w14:paraId="65F81B96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109. Оставление заявления о предоставлении муниципальной услуги без рассмотрения не препятствует повторному обращению Заявителя в УАиГ за предоставлением услуги.</w:t>
      </w:r>
    </w:p>
    <w:p w14:paraId="7A472A72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17345945" w14:textId="77777777" w:rsidR="00B12D2D" w:rsidRDefault="00B12D2D" w:rsidP="00B12D2D">
      <w:pPr>
        <w:rPr>
          <w:rFonts w:eastAsiaTheme="minorEastAsia"/>
          <w:b/>
        </w:rPr>
      </w:pPr>
      <w:r>
        <w:br w:type="page"/>
      </w:r>
    </w:p>
    <w:p w14:paraId="4E51574D" w14:textId="77777777" w:rsidR="00B12D2D" w:rsidRPr="00A5329F" w:rsidRDefault="00B12D2D" w:rsidP="00B12D2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Способы направления Заявителю документов, являющихся</w:t>
      </w:r>
    </w:p>
    <w:p w14:paraId="218EF765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результатом предоставления муниципальной услуги</w:t>
      </w:r>
    </w:p>
    <w:p w14:paraId="04B5B00B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492F3B03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110. Результат предоставления муниципальной услуги направляется Заявителю в течение одного рабочего дня одним из следующих способов:</w:t>
      </w:r>
    </w:p>
    <w:p w14:paraId="33F7B19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в случае, если такой способ указан в заявлении о предоставлении муниципальной услуги;</w:t>
      </w:r>
    </w:p>
    <w:p w14:paraId="4064BCFB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выдается Заявителю на бумажном носителе при личном обращении в УАиГ,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73B2BBD4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ADC9B45" w14:textId="77777777" w:rsidR="00B12D2D" w:rsidRPr="00A5329F" w:rsidRDefault="00B12D2D" w:rsidP="00B12D2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IV. Порядок и формы контроля</w:t>
      </w:r>
    </w:p>
    <w:p w14:paraId="6C3D653B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за предоставлением муниципальной услуги</w:t>
      </w:r>
    </w:p>
    <w:p w14:paraId="0A6166FF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55B9011A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Текущий контроль над соблюдением и исполнением последовательности действий, определенных административными процедурами при предоставлении муниципальной услуги, и принятием решения сотрудниками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356C32B0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111. Перечень должностных лиц, ответственных за организацию работы по предоставлению муниципальной услуги, устанавливается распоряжениями и (или) должностными инструкциями специалистов администрации.</w:t>
      </w:r>
    </w:p>
    <w:p w14:paraId="12E1678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112. 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6C4D547F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134. Текущий контроль осуществляется путем проведения проверок:</w:t>
      </w:r>
    </w:p>
    <w:p w14:paraId="6DAF7DA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решений о предоставлении (об отказе в предоставлении) муниципальной услуги;</w:t>
      </w:r>
    </w:p>
    <w:p w14:paraId="007450B4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выявления и устранения нарушений прав граждан;</w:t>
      </w:r>
    </w:p>
    <w:p w14:paraId="0948C590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7CFD35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114.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0AEAC400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115. Плановые проверки исполнения Административного регламента осуществляются начальником УАиГ в соответствии с графиком проверок, но не реже чем раз в два года.</w:t>
      </w:r>
    </w:p>
    <w:p w14:paraId="6B6DEFA4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116. При плановой проверке полноты и качества предоставления муниципальной услуги контролю подлежат:</w:t>
      </w:r>
    </w:p>
    <w:p w14:paraId="738F56E5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соблюдение сроков предоставления муниципальной услуги;</w:t>
      </w:r>
    </w:p>
    <w:p w14:paraId="5D0573D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соблюдение положений настоящего Административного регламента;</w:t>
      </w:r>
    </w:p>
    <w:p w14:paraId="35391708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правильность и обоснованность принятого решения об отказе в предоставлении муниципальной услуги.</w:t>
      </w:r>
    </w:p>
    <w:p w14:paraId="6A355C4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</w:t>
      </w:r>
      <w:r w:rsidRPr="00D24B55">
        <w:rPr>
          <w:rFonts w:ascii="Times New Roman" w:hAnsi="Times New Roman" w:cs="Times New Roman"/>
        </w:rPr>
        <w:t>7</w:t>
      </w:r>
      <w:r w:rsidRPr="00A5329F">
        <w:rPr>
          <w:rFonts w:ascii="Times New Roman" w:hAnsi="Times New Roman" w:cs="Times New Roman"/>
        </w:rPr>
        <w:t>. Внеплановые проверки проводятся:</w:t>
      </w:r>
    </w:p>
    <w:p w14:paraId="1C220FD9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по конкретному письменному обращению Заявителя в администрацию или в УАиГ на действия (бездействие) должностных лиц;</w:t>
      </w:r>
    </w:p>
    <w:p w14:paraId="61C6BB9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2)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муниципальных нормативных правовых актов.</w:t>
      </w:r>
    </w:p>
    <w:p w14:paraId="20168B4F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118. При проверке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BEB232D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119. По результатам проверок лица, допустившие нарушения Административного регламента, привлекаются к дисциплинарной ответственности в соответствии с Трудовым </w:t>
      </w:r>
      <w:hyperlink r:id="rId33">
        <w:r w:rsidRPr="00A5329F">
          <w:rPr>
            <w:rFonts w:ascii="Times New Roman" w:hAnsi="Times New Roman" w:cs="Times New Roman"/>
          </w:rPr>
          <w:t>кодексом</w:t>
        </w:r>
      </w:hyperlink>
      <w:r w:rsidRPr="00A5329F">
        <w:rPr>
          <w:rFonts w:ascii="Times New Roman" w:hAnsi="Times New Roman" w:cs="Times New Roman"/>
        </w:rPr>
        <w:t xml:space="preserve"> Российской Федерации.</w:t>
      </w:r>
    </w:p>
    <w:p w14:paraId="26B14825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120. За неправомерные решения (действия, 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несут ответственность в соответствии с действующим законодательством.</w:t>
      </w:r>
    </w:p>
    <w:p w14:paraId="7A298243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121. О мерах, принятых в отношении виновных лиц, в течение 10 дней со дня принятия таких мер администрация сообщает в письменной форме Заявителю, права и (или) законные интересы которого нарушены.</w:t>
      </w:r>
    </w:p>
    <w:p w14:paraId="257747D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122. Персональная ответственность специалистов администрации по предоставлению муниципальной услуги закрепляется в их должностных инструкциях в соответствии с требованиями законодательства.</w:t>
      </w:r>
    </w:p>
    <w:p w14:paraId="6C0BD48D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123.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1CE61013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124. Граждане, их объединения и организации также имеют право:</w:t>
      </w:r>
    </w:p>
    <w:p w14:paraId="41035D4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391E455C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вносить предложения о мерах по устранению нарушений настоящего Административного регламента.</w:t>
      </w:r>
    </w:p>
    <w:p w14:paraId="5957A8B9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125.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12F093EE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3267D951" w14:textId="77777777" w:rsidR="00B12D2D" w:rsidRPr="00A5329F" w:rsidRDefault="00B12D2D" w:rsidP="00B12D2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14:paraId="5508D9AF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и действий (бездействия) администрации, а также должностных</w:t>
      </w:r>
    </w:p>
    <w:p w14:paraId="4F93DF92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лиц или муниципальных служащих</w:t>
      </w:r>
    </w:p>
    <w:p w14:paraId="76F4CB70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82D7B01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126. Заявитель имеет право на обжалование решения и (или) действия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14:paraId="73D49DD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127.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3EB74D9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в администрацию - на решение и (или) действия (бездействие) должностного лица, руководителя структурного подразделения администрации , на решение и действия (бездействие) администрации, руководителя администрации;</w:t>
      </w:r>
    </w:p>
    <w:p w14:paraId="19278A38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 вышестоящий орган - на решение и (или) действия (бездействие) должностного лица, руководителя структурного подразделения администрации;</w:t>
      </w:r>
    </w:p>
    <w:p w14:paraId="1CEE585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к руководителю многофункционального центра - на решения и действия (бездействие) работника многофункционального центра;</w:t>
      </w:r>
    </w:p>
    <w:p w14:paraId="7EBEEA5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lastRenderedPageBreak/>
        <w:t>4) к учредителю многофункционального центра - на решение и действия (бездействие) многофункционального центра.</w:t>
      </w:r>
    </w:p>
    <w:p w14:paraId="7D30564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bookmarkStart w:id="26" w:name="P500"/>
      <w:bookmarkEnd w:id="26"/>
      <w:r w:rsidRPr="00A5329F">
        <w:rPr>
          <w:rFonts w:ascii="Times New Roman" w:hAnsi="Times New Roman" w:cs="Times New Roman"/>
        </w:rPr>
        <w:t>128. 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269EF3A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129.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администрации,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750B6865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130. Досудебное обжалование осуществляется в порядке, установленном законодательством Российской Федерации. Подача и рассмотрение жалоб осуществляются в порядке, установленном Федеральным </w:t>
      </w:r>
      <w:hyperlink r:id="rId34">
        <w:r w:rsidRPr="00A5329F">
          <w:rPr>
            <w:rFonts w:ascii="Times New Roman" w:hAnsi="Times New Roman" w:cs="Times New Roman"/>
          </w:rPr>
          <w:t>законом</w:t>
        </w:r>
      </w:hyperlink>
      <w:r w:rsidRPr="00A5329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35">
        <w:r w:rsidRPr="00A5329F">
          <w:rPr>
            <w:rFonts w:ascii="Times New Roman" w:hAnsi="Times New Roman" w:cs="Times New Roman"/>
          </w:rPr>
          <w:t>постановлением</w:t>
        </w:r>
      </w:hyperlink>
      <w:r w:rsidRPr="00A5329F">
        <w:rPr>
          <w:rFonts w:ascii="Times New Roman" w:hAnsi="Times New Roman" w:cs="Times New Roman"/>
        </w:rPr>
        <w:t xml:space="preserve"> Правительства Российской Федерации от 20 ноября 2012 года N 1198 "федеральной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51B0F336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131. Письменные жалобы, которые не содержат сведений, указанных в </w:t>
      </w:r>
      <w:hyperlink w:anchor="P500">
        <w:r w:rsidRPr="00A5329F">
          <w:rPr>
            <w:rFonts w:ascii="Times New Roman" w:hAnsi="Times New Roman" w:cs="Times New Roman"/>
          </w:rPr>
          <w:t>пункте 128</w:t>
        </w:r>
      </w:hyperlink>
      <w:r w:rsidRPr="00A5329F">
        <w:rPr>
          <w:rFonts w:ascii="Times New Roman" w:hAnsi="Times New Roman" w:cs="Times New Roman"/>
        </w:rPr>
        <w:t xml:space="preserve"> настоящего Административного регламента, признаются анонимными и рассмотрению не подлежат, так же как и жалобы, содержащие выражения, оскорбляющие честь и достоинство других лиц.</w:t>
      </w:r>
    </w:p>
    <w:p w14:paraId="0C6F36A9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132. Письменные жалобы могут направляться в том числе через телекоммуникационные каналы связи.</w:t>
      </w:r>
    </w:p>
    <w:p w14:paraId="2190B548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133. Основанием для начала процедуры досудебного (внесудебного) обжалования является жалоба, направленная Заявителем.</w:t>
      </w:r>
    </w:p>
    <w:p w14:paraId="4787545C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134. Заявитель имеет право на получение информации и документов, если в указанных документах и материалах не содержатся сведения, составляющие государственную или иную охраняемую федеральным законом тайну, необходимых для обоснования и рассмотрения жалобы.</w:t>
      </w:r>
    </w:p>
    <w:p w14:paraId="2DBC3905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135. Жалоба подается в администрацию в письменной форме, в том числе при личном приеме Заявителя, или в электронном виде.</w:t>
      </w:r>
    </w:p>
    <w:p w14:paraId="28E4485D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</w:t>
      </w:r>
      <w:r w:rsidRPr="00D24B55">
        <w:rPr>
          <w:rFonts w:ascii="Times New Roman" w:hAnsi="Times New Roman" w:cs="Times New Roman"/>
        </w:rPr>
        <w:t>6</w:t>
      </w:r>
      <w:r w:rsidRPr="00A5329F">
        <w:rPr>
          <w:rFonts w:ascii="Times New Roman" w:hAnsi="Times New Roman" w:cs="Times New Roman"/>
        </w:rPr>
        <w:t>. Жалоба должна содержать:</w:t>
      </w:r>
    </w:p>
    <w:p w14:paraId="58B8DF9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наименование органа, предоставившего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76597F7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F83B3DA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A9772DC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F1E3265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137. Срок рассмотрения жалобы исчисляется с момента регистрации ее поступления. Жалоба регистрируется в течение одного дня с момента поступления в администрацию или должностному лицу.</w:t>
      </w:r>
    </w:p>
    <w:p w14:paraId="048029AE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138. Жалоба должна быть рассмотрена администрацией  или должностным лицом в течение </w:t>
      </w:r>
      <w:r w:rsidRPr="00A5329F">
        <w:rPr>
          <w:rFonts w:ascii="Times New Roman" w:hAnsi="Times New Roman" w:cs="Times New Roman"/>
        </w:rPr>
        <w:lastRenderedPageBreak/>
        <w:t>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3CBBBA6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bookmarkStart w:id="27" w:name="P515"/>
      <w:bookmarkEnd w:id="27"/>
      <w:r w:rsidRPr="00A5329F">
        <w:rPr>
          <w:rFonts w:ascii="Times New Roman" w:hAnsi="Times New Roman" w:cs="Times New Roman"/>
        </w:rPr>
        <w:t>139. По результатам рассмотрения жалобы администрацией или должностным лицом принимается одно из следующих решений:</w:t>
      </w:r>
    </w:p>
    <w:p w14:paraId="79EA950F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14:paraId="376564C6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отказывает в удовлетворении жалобы.</w:t>
      </w:r>
    </w:p>
    <w:p w14:paraId="47D7D160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140.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D883AB9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141.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E41A5CC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142.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7824DB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4CED2234" w14:textId="77777777" w:rsidR="00B12D2D" w:rsidRPr="00A5329F" w:rsidRDefault="00B12D2D" w:rsidP="00B12D2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VI. Особенности выполнения административных процедур</w:t>
      </w:r>
    </w:p>
    <w:p w14:paraId="4045F6DD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(действий) в многофункциональных центрах предоставления</w:t>
      </w:r>
    </w:p>
    <w:p w14:paraId="571C4B2F" w14:textId="77777777" w:rsidR="00B12D2D" w:rsidRPr="00A5329F" w:rsidRDefault="00B12D2D" w:rsidP="00B12D2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государственных и муниципальных услуг</w:t>
      </w:r>
    </w:p>
    <w:p w14:paraId="737D2E2D" w14:textId="77777777" w:rsidR="00B12D2D" w:rsidRPr="00A5329F" w:rsidRDefault="00B12D2D" w:rsidP="00B12D2D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14:paraId="246167F7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14</w:t>
      </w:r>
      <w:r w:rsidRPr="00D24B55">
        <w:rPr>
          <w:rFonts w:ascii="Times New Roman" w:hAnsi="Times New Roman" w:cs="Times New Roman"/>
        </w:rPr>
        <w:t>3</w:t>
      </w:r>
      <w:r w:rsidRPr="00A5329F">
        <w:rPr>
          <w:rFonts w:ascii="Times New Roman" w:hAnsi="Times New Roman" w:cs="Times New Roman"/>
        </w:rPr>
        <w:t>. Многофункциональный центр осуществляет:</w:t>
      </w:r>
    </w:p>
    <w:p w14:paraId="47DE2CB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31658AD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выдачу Заявителю результата предоставления муниципальной услуги на бумажном носителе, подтверждающем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администрации;</w:t>
      </w:r>
    </w:p>
    <w:p w14:paraId="1F8B722F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3) иные процедуры и действия, предусмотренные Федеральным </w:t>
      </w:r>
      <w:hyperlink r:id="rId36">
        <w:r w:rsidRPr="00A5329F">
          <w:rPr>
            <w:rFonts w:ascii="Times New Roman" w:hAnsi="Times New Roman" w:cs="Times New Roman"/>
          </w:rPr>
          <w:t>законом</w:t>
        </w:r>
      </w:hyperlink>
      <w:r w:rsidRPr="00A5329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услуг".</w:t>
      </w:r>
    </w:p>
    <w:p w14:paraId="43A82B06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144. В соответствии с </w:t>
      </w:r>
      <w:hyperlink r:id="rId37">
        <w:r w:rsidRPr="00A5329F">
          <w:rPr>
            <w:rFonts w:ascii="Times New Roman" w:hAnsi="Times New Roman" w:cs="Times New Roman"/>
          </w:rPr>
          <w:t>ч. 1.1 ст. 16</w:t>
        </w:r>
      </w:hyperlink>
      <w:r w:rsidRPr="00A5329F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для реализации своих функций многофункциональные центры вправе привлекать иные организации.</w:t>
      </w:r>
    </w:p>
    <w:p w14:paraId="258756A1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 xml:space="preserve">145. При наличии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(представителю) способом согласно заключенному соглашению о взаимодействии между администрацией и многофункциональным центром в порядке, утвержденном </w:t>
      </w:r>
      <w:hyperlink r:id="rId38">
        <w:r w:rsidRPr="00A5329F">
          <w:rPr>
            <w:rFonts w:ascii="Times New Roman" w:hAnsi="Times New Roman" w:cs="Times New Roman"/>
          </w:rPr>
          <w:t>постановлением</w:t>
        </w:r>
      </w:hyperlink>
      <w:r w:rsidRPr="00A5329F">
        <w:rPr>
          <w:rFonts w:ascii="Times New Roman" w:hAnsi="Times New Roman" w:cs="Times New Roman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</w:t>
      </w:r>
      <w:r w:rsidRPr="00A5329F">
        <w:rPr>
          <w:rFonts w:ascii="Times New Roman" w:hAnsi="Times New Roman" w:cs="Times New Roman"/>
        </w:rPr>
        <w:lastRenderedPageBreak/>
        <w:t>самоуправления".</w:t>
      </w:r>
    </w:p>
    <w:p w14:paraId="541322F9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146.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D31850B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Работник многофункционального центра осуществляет следующие действия:</w:t>
      </w:r>
    </w:p>
    <w:p w14:paraId="6FC9E7FC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FD5AB74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2) проверяет полномочия представителя Заявителя (в случае обращения представителя Заявителя);</w:t>
      </w:r>
    </w:p>
    <w:p w14:paraId="331F5330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3)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3C72E4E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4)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1B484652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5) выдает документы Заявителю, при необходимости запрашивает у Заявителя подписи за каждый выданный документ;</w:t>
      </w:r>
    </w:p>
    <w:p w14:paraId="3EBE856A" w14:textId="77777777" w:rsidR="00B12D2D" w:rsidRPr="00A5329F" w:rsidRDefault="00B12D2D" w:rsidP="00B12D2D">
      <w:pPr>
        <w:pStyle w:val="ConsPlusNormal"/>
        <w:spacing w:before="220"/>
        <w:ind w:left="-284" w:firstLine="709"/>
        <w:jc w:val="both"/>
        <w:rPr>
          <w:rFonts w:ascii="Times New Roman" w:hAnsi="Times New Roman" w:cs="Times New Roman"/>
        </w:rPr>
      </w:pPr>
      <w:r w:rsidRPr="00A5329F">
        <w:rPr>
          <w:rFonts w:ascii="Times New Roman" w:hAnsi="Times New Roman" w:cs="Times New Roman"/>
        </w:rPr>
        <w:t>6) 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E11143E" w14:textId="77777777" w:rsidR="00B12D2D" w:rsidRPr="00A5329F" w:rsidRDefault="00B12D2D" w:rsidP="00B12D2D">
      <w:pPr>
        <w:pStyle w:val="ConsPlusNormal"/>
        <w:ind w:left="-284" w:firstLine="709"/>
        <w:jc w:val="both"/>
        <w:rPr>
          <w:rFonts w:ascii="Times New Roman" w:hAnsi="Times New Roman" w:cs="Times New Roman"/>
        </w:rPr>
      </w:pPr>
    </w:p>
    <w:p w14:paraId="6042551B" w14:textId="77777777" w:rsidR="00B12D2D" w:rsidRPr="00A5329F" w:rsidRDefault="00B12D2D" w:rsidP="00B12D2D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6BC7CAB1" w14:textId="77777777" w:rsidR="00B12D2D" w:rsidRPr="00A5329F" w:rsidRDefault="00B12D2D" w:rsidP="00B12D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B7D8FE" w14:textId="77777777" w:rsidR="00B12D2D" w:rsidRPr="00A5329F" w:rsidRDefault="00B12D2D" w:rsidP="00B12D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0C694F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br w:type="page"/>
      </w:r>
      <w:r w:rsidRPr="00A5329F">
        <w:rPr>
          <w:sz w:val="20"/>
          <w:szCs w:val="20"/>
        </w:rPr>
        <w:lastRenderedPageBreak/>
        <w:t>Приложение 1 к Административному регламенту</w:t>
      </w:r>
    </w:p>
    <w:p w14:paraId="3930B7CB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«Установка информационной вывески,</w:t>
      </w:r>
    </w:p>
    <w:p w14:paraId="1D07B426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согласование дизайн-проекта размещения вывески»</w:t>
      </w:r>
    </w:p>
    <w:p w14:paraId="4B96E1A2" w14:textId="77777777" w:rsidR="00B12D2D" w:rsidRPr="00A5329F" w:rsidRDefault="00B12D2D" w:rsidP="00B12D2D">
      <w:pPr>
        <w:ind w:firstLine="709"/>
        <w:rPr>
          <w:szCs w:val="20"/>
        </w:rPr>
      </w:pPr>
    </w:p>
    <w:p w14:paraId="765AD6CB" w14:textId="77777777" w:rsidR="00B12D2D" w:rsidRPr="00A5329F" w:rsidRDefault="00B12D2D" w:rsidP="00B12D2D">
      <w:pPr>
        <w:jc w:val="center"/>
        <w:rPr>
          <w:szCs w:val="20"/>
        </w:rPr>
      </w:pPr>
      <w:r w:rsidRPr="00A5329F">
        <w:rPr>
          <w:szCs w:val="20"/>
        </w:rPr>
        <w:t>ФОРМА ЗАЯВЛЕНИЯ О СОГЛАСОВАНИИ МЕСТА УСТАНОВКИ ИНФОРМАЦИОННОЙ ВЫВЕСКИ, ДИЗАЙН-ПРОЕКТА РАЗМЕЩЕНИЯ ВЫВЕСКИ</w:t>
      </w:r>
    </w:p>
    <w:p w14:paraId="15EF2CE0" w14:textId="77777777" w:rsidR="00B12D2D" w:rsidRPr="00A5329F" w:rsidRDefault="00B12D2D" w:rsidP="00B12D2D">
      <w:pPr>
        <w:rPr>
          <w:szCs w:val="20"/>
        </w:rPr>
      </w:pPr>
    </w:p>
    <w:p w14:paraId="13993C0F" w14:textId="77777777" w:rsidR="00B12D2D" w:rsidRPr="00A5329F" w:rsidRDefault="00B12D2D" w:rsidP="00B12D2D">
      <w:pPr>
        <w:jc w:val="right"/>
        <w:rPr>
          <w:szCs w:val="20"/>
        </w:rPr>
      </w:pPr>
      <w:r w:rsidRPr="00A5329F">
        <w:rPr>
          <w:szCs w:val="20"/>
        </w:rPr>
        <w:t>Главе Анжеро-Судженского городского округа</w:t>
      </w:r>
    </w:p>
    <w:p w14:paraId="78A1C524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</w:t>
      </w:r>
    </w:p>
    <w:p w14:paraId="7114F108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</w:t>
      </w:r>
    </w:p>
    <w:p w14:paraId="4B6FC2F5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(фамилия, имя, отчество заявителя, представителя заявителя) __________________________________________</w:t>
      </w:r>
    </w:p>
    <w:p w14:paraId="1996FF02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(адрес для почтовых отправлений)</w:t>
      </w:r>
    </w:p>
    <w:p w14:paraId="50C1A693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Телефон/факс: _________________________________</w:t>
      </w:r>
    </w:p>
    <w:p w14:paraId="30202DBE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Е-mail: __________________________________</w:t>
      </w:r>
    </w:p>
    <w:p w14:paraId="5D87B1C8" w14:textId="77777777" w:rsidR="00B12D2D" w:rsidRPr="00A5329F" w:rsidRDefault="00B12D2D" w:rsidP="00B12D2D">
      <w:pPr>
        <w:rPr>
          <w:szCs w:val="20"/>
        </w:rPr>
      </w:pPr>
    </w:p>
    <w:p w14:paraId="39BC24BE" w14:textId="77777777" w:rsidR="00B12D2D" w:rsidRPr="00A5329F" w:rsidRDefault="00B12D2D" w:rsidP="00B12D2D">
      <w:pPr>
        <w:jc w:val="center"/>
        <w:rPr>
          <w:szCs w:val="20"/>
        </w:rPr>
      </w:pPr>
      <w:r w:rsidRPr="00A5329F">
        <w:rPr>
          <w:szCs w:val="20"/>
        </w:rPr>
        <w:t>заявление</w:t>
      </w:r>
    </w:p>
    <w:p w14:paraId="01DA53C3" w14:textId="77777777" w:rsidR="00B12D2D" w:rsidRPr="00A5329F" w:rsidRDefault="00B12D2D" w:rsidP="00B12D2D">
      <w:pPr>
        <w:rPr>
          <w:szCs w:val="20"/>
        </w:rPr>
      </w:pPr>
    </w:p>
    <w:p w14:paraId="2FCBFEF0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Прошу согласовать место установки информационной вывески, дизайн-проект размещения вывески на фасаде здания, расположенного по адресу: _____________________________________,</w:t>
      </w:r>
    </w:p>
    <w:p w14:paraId="3FFFFF47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в целях размещения информации об организации (указывается наименование организации) ________________________________________</w:t>
      </w:r>
    </w:p>
    <w:p w14:paraId="5AF11936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Прилагаю:</w:t>
      </w:r>
    </w:p>
    <w:p w14:paraId="6E612553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а) копию документа, удостоверяющего личность заявителя (представителя заявителя);</w:t>
      </w:r>
    </w:p>
    <w:p w14:paraId="1FE1D2E5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б) копию документа, подтверждающего полномочия представителя заявителя (в случае обращения представителя заявителя);</w:t>
      </w:r>
    </w:p>
    <w:p w14:paraId="35646AD7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в) правоустанавливающий документ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недвижимости);</w:t>
      </w:r>
    </w:p>
    <w:p w14:paraId="6863972A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г) графический материал, отображающий фасад здания, в 2-х экземплярах;</w:t>
      </w:r>
    </w:p>
    <w:p w14:paraId="4FAB1706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д) дизайн-проект вывески в цветном изображении с нанесением размеров в 2-х экземплярах;</w:t>
      </w:r>
    </w:p>
    <w:p w14:paraId="719F292D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е) другие документы (которые заявитель вправе представить по собственной инициативе, указанные в подпункте 2 пункта 12 Административного регламента).</w:t>
      </w:r>
    </w:p>
    <w:p w14:paraId="01FBA80D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Способ предоставления согласования/отказа в согласовании: почтовым отправлением по указанному адресу, заявителю (представителю заявителя) лично под роспись (нужное подчеркнуть).</w:t>
      </w:r>
    </w:p>
    <w:p w14:paraId="2E6AA236" w14:textId="77777777" w:rsidR="00B12D2D" w:rsidRPr="00A5329F" w:rsidRDefault="00B12D2D" w:rsidP="00B12D2D">
      <w:pPr>
        <w:ind w:firstLine="709"/>
        <w:rPr>
          <w:szCs w:val="20"/>
        </w:rPr>
      </w:pPr>
    </w:p>
    <w:p w14:paraId="4BDDC0E5" w14:textId="77777777" w:rsidR="00B12D2D" w:rsidRPr="00A5329F" w:rsidRDefault="00B12D2D" w:rsidP="00B12D2D">
      <w:pPr>
        <w:ind w:firstLine="709"/>
        <w:rPr>
          <w:szCs w:val="20"/>
        </w:rPr>
      </w:pPr>
    </w:p>
    <w:p w14:paraId="153DE26B" w14:textId="77777777" w:rsidR="00B12D2D" w:rsidRPr="00A5329F" w:rsidRDefault="00B12D2D" w:rsidP="00B12D2D">
      <w:pPr>
        <w:ind w:firstLine="709"/>
        <w:rPr>
          <w:szCs w:val="20"/>
        </w:rPr>
      </w:pPr>
    </w:p>
    <w:p w14:paraId="0223D274" w14:textId="77777777" w:rsidR="00B12D2D" w:rsidRPr="00A5329F" w:rsidRDefault="00B12D2D" w:rsidP="00B12D2D">
      <w:pPr>
        <w:ind w:firstLine="709"/>
        <w:rPr>
          <w:szCs w:val="20"/>
        </w:rPr>
      </w:pPr>
    </w:p>
    <w:p w14:paraId="334D6CBB" w14:textId="77777777" w:rsidR="00B12D2D" w:rsidRPr="00A5329F" w:rsidRDefault="00B12D2D" w:rsidP="00B12D2D">
      <w:pPr>
        <w:rPr>
          <w:szCs w:val="20"/>
        </w:rPr>
      </w:pPr>
    </w:p>
    <w:p w14:paraId="3C510B71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                                    ______________________/_______________________</w:t>
      </w:r>
    </w:p>
    <w:p w14:paraId="0C30BFCD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 xml:space="preserve">         (дата)                                                            (подпись)                            (Ф.И.О.)</w:t>
      </w:r>
    </w:p>
    <w:p w14:paraId="453AD578" w14:textId="77777777" w:rsidR="00B12D2D" w:rsidRPr="00A5329F" w:rsidRDefault="00B12D2D" w:rsidP="00B12D2D">
      <w:pPr>
        <w:rPr>
          <w:szCs w:val="20"/>
        </w:rPr>
      </w:pPr>
    </w:p>
    <w:p w14:paraId="7D1C26B2" w14:textId="77777777" w:rsidR="00B12D2D" w:rsidRPr="00A5329F" w:rsidRDefault="00B12D2D" w:rsidP="00B12D2D">
      <w:pPr>
        <w:ind w:firstLine="698"/>
        <w:rPr>
          <w:szCs w:val="20"/>
        </w:rPr>
      </w:pPr>
    </w:p>
    <w:p w14:paraId="3C056D28" w14:textId="77777777" w:rsidR="00B12D2D" w:rsidRPr="00A5329F" w:rsidRDefault="00B12D2D" w:rsidP="00B12D2D">
      <w:pPr>
        <w:ind w:firstLine="698"/>
        <w:rPr>
          <w:szCs w:val="20"/>
        </w:rPr>
      </w:pPr>
    </w:p>
    <w:p w14:paraId="37395FFD" w14:textId="77777777" w:rsidR="00B12D2D" w:rsidRPr="00A5329F" w:rsidRDefault="00B12D2D" w:rsidP="00B12D2D">
      <w:pPr>
        <w:ind w:firstLine="698"/>
        <w:rPr>
          <w:szCs w:val="20"/>
        </w:rPr>
      </w:pPr>
    </w:p>
    <w:p w14:paraId="2F243930" w14:textId="77777777" w:rsidR="00B12D2D" w:rsidRPr="00A5329F" w:rsidRDefault="00B12D2D" w:rsidP="00B12D2D">
      <w:pPr>
        <w:ind w:firstLine="698"/>
        <w:rPr>
          <w:szCs w:val="20"/>
        </w:rPr>
      </w:pPr>
    </w:p>
    <w:p w14:paraId="1BB2BCD5" w14:textId="77777777" w:rsidR="00B12D2D" w:rsidRPr="00A5329F" w:rsidRDefault="00B12D2D" w:rsidP="00B12D2D">
      <w:pPr>
        <w:ind w:firstLine="698"/>
        <w:rPr>
          <w:szCs w:val="20"/>
        </w:rPr>
      </w:pPr>
    </w:p>
    <w:p w14:paraId="3302FB6A" w14:textId="77777777" w:rsidR="00B12D2D" w:rsidRPr="00A5329F" w:rsidRDefault="00B12D2D" w:rsidP="00B12D2D">
      <w:pPr>
        <w:ind w:firstLine="698"/>
        <w:rPr>
          <w:szCs w:val="20"/>
        </w:rPr>
      </w:pPr>
    </w:p>
    <w:p w14:paraId="1473E8A7" w14:textId="77777777" w:rsidR="00B12D2D" w:rsidRPr="00A5329F" w:rsidRDefault="00B12D2D" w:rsidP="00B12D2D">
      <w:pPr>
        <w:ind w:firstLine="698"/>
        <w:rPr>
          <w:szCs w:val="20"/>
        </w:rPr>
      </w:pPr>
    </w:p>
    <w:p w14:paraId="3DB10BA9" w14:textId="77777777" w:rsidR="00B12D2D" w:rsidRPr="00A5329F" w:rsidRDefault="00B12D2D" w:rsidP="00B12D2D">
      <w:pPr>
        <w:ind w:firstLine="698"/>
        <w:rPr>
          <w:szCs w:val="20"/>
        </w:rPr>
      </w:pPr>
    </w:p>
    <w:p w14:paraId="4C1926B0" w14:textId="77777777" w:rsidR="00B12D2D" w:rsidRPr="00A5329F" w:rsidRDefault="00B12D2D" w:rsidP="00B12D2D">
      <w:pPr>
        <w:ind w:firstLine="698"/>
        <w:rPr>
          <w:szCs w:val="20"/>
        </w:rPr>
      </w:pPr>
    </w:p>
    <w:p w14:paraId="7BEE1509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Приложение 2 к Административному регламенту</w:t>
      </w:r>
    </w:p>
    <w:p w14:paraId="77A9F812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«Установка информационной вывески,</w:t>
      </w:r>
    </w:p>
    <w:p w14:paraId="4E9EC9D7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согласование дизайн-проекта размещения вывески»</w:t>
      </w:r>
    </w:p>
    <w:p w14:paraId="3CB22E53" w14:textId="77777777" w:rsidR="00B12D2D" w:rsidRPr="00A5329F" w:rsidRDefault="00B12D2D" w:rsidP="00B12D2D">
      <w:pPr>
        <w:rPr>
          <w:szCs w:val="20"/>
        </w:rPr>
      </w:pPr>
    </w:p>
    <w:p w14:paraId="1AA7EB3D" w14:textId="77777777" w:rsidR="00B12D2D" w:rsidRPr="00A5329F" w:rsidRDefault="00B12D2D" w:rsidP="00B12D2D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A5329F">
        <w:rPr>
          <w:b/>
          <w:bCs/>
          <w:sz w:val="26"/>
          <w:szCs w:val="26"/>
        </w:rPr>
        <w:t>ФОРМА СОГЛАСОВАНИЯ МЕСТА УСТАНОВКИ ИНФОРМАЦИОННОЙ ВЫВЕСКИ, ДИЗАЙН-ПРОЕКТА РАЗМЕЩЕНИЯ ВЫВЕСКИ</w:t>
      </w:r>
    </w:p>
    <w:p w14:paraId="36F848C5" w14:textId="77777777" w:rsidR="00B12D2D" w:rsidRPr="00A5329F" w:rsidRDefault="00B12D2D" w:rsidP="00B12D2D">
      <w:pPr>
        <w:rPr>
          <w:szCs w:val="20"/>
        </w:rPr>
      </w:pPr>
    </w:p>
    <w:p w14:paraId="6E0C7D96" w14:textId="77777777" w:rsidR="00B12D2D" w:rsidRPr="00A5329F" w:rsidRDefault="00B12D2D" w:rsidP="00B12D2D">
      <w:pPr>
        <w:jc w:val="right"/>
        <w:rPr>
          <w:szCs w:val="20"/>
        </w:rPr>
      </w:pPr>
      <w:r w:rsidRPr="00A5329F">
        <w:rPr>
          <w:szCs w:val="20"/>
        </w:rPr>
        <w:t>"_____" _______________ 20__ г. N________</w:t>
      </w:r>
    </w:p>
    <w:p w14:paraId="703AE364" w14:textId="77777777" w:rsidR="00B12D2D" w:rsidRPr="00A5329F" w:rsidRDefault="00B12D2D" w:rsidP="00B12D2D">
      <w:pPr>
        <w:jc w:val="right"/>
        <w:rPr>
          <w:szCs w:val="20"/>
        </w:rPr>
      </w:pPr>
    </w:p>
    <w:p w14:paraId="1E3275EE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</w:t>
      </w:r>
    </w:p>
    <w:p w14:paraId="10E2F605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(фамилия, имя, отчество физического лица)</w:t>
      </w:r>
    </w:p>
    <w:p w14:paraId="6E04C706" w14:textId="77777777" w:rsidR="00B12D2D" w:rsidRPr="00A5329F" w:rsidRDefault="00B12D2D" w:rsidP="00B12D2D">
      <w:pPr>
        <w:jc w:val="right"/>
        <w:rPr>
          <w:szCs w:val="20"/>
        </w:rPr>
      </w:pPr>
    </w:p>
    <w:p w14:paraId="48542DA3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</w:t>
      </w:r>
    </w:p>
    <w:p w14:paraId="606794D0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</w:t>
      </w:r>
    </w:p>
    <w:p w14:paraId="00C4DE29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(адрес для почтовых отправлений)</w:t>
      </w:r>
    </w:p>
    <w:p w14:paraId="1B8B8245" w14:textId="77777777" w:rsidR="00B12D2D" w:rsidRPr="00A5329F" w:rsidRDefault="00B12D2D" w:rsidP="00B12D2D">
      <w:pPr>
        <w:jc w:val="right"/>
        <w:rPr>
          <w:szCs w:val="20"/>
        </w:rPr>
      </w:pPr>
    </w:p>
    <w:p w14:paraId="52114D76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Управление архитектуры и градостроительства администрации Анжеро-Судженского городского округа согласовывает место установки информационной вывески, и дизайн-проект размещения вывески.</w:t>
      </w:r>
    </w:p>
    <w:p w14:paraId="7CD57647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Приложение:</w:t>
      </w:r>
    </w:p>
    <w:p w14:paraId="24277230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а) дизайн-проект вывески, заверенный печатью управления архитектуры и градостроительства;</w:t>
      </w:r>
    </w:p>
    <w:p w14:paraId="18546099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б) один экземпляр графического материала, отображающий фасад здания, заверенный печатью управления архитектуры и градостроительства.</w:t>
      </w:r>
    </w:p>
    <w:p w14:paraId="780A9A28" w14:textId="77777777" w:rsidR="00B12D2D" w:rsidRPr="00A5329F" w:rsidRDefault="00B12D2D" w:rsidP="00B12D2D">
      <w:pPr>
        <w:ind w:firstLine="709"/>
        <w:rPr>
          <w:szCs w:val="20"/>
        </w:rPr>
      </w:pPr>
    </w:p>
    <w:p w14:paraId="49C8E2CC" w14:textId="77777777" w:rsidR="00B12D2D" w:rsidRPr="00A5329F" w:rsidRDefault="00B12D2D" w:rsidP="00B12D2D">
      <w:pPr>
        <w:ind w:firstLine="709"/>
        <w:rPr>
          <w:szCs w:val="20"/>
        </w:rPr>
      </w:pPr>
    </w:p>
    <w:p w14:paraId="3AB18619" w14:textId="77777777" w:rsidR="00B12D2D" w:rsidRPr="00A5329F" w:rsidRDefault="00B12D2D" w:rsidP="00B12D2D">
      <w:pPr>
        <w:ind w:firstLine="709"/>
        <w:rPr>
          <w:szCs w:val="20"/>
        </w:rPr>
      </w:pPr>
    </w:p>
    <w:p w14:paraId="47724CB1" w14:textId="77777777" w:rsidR="00B12D2D" w:rsidRPr="00A5329F" w:rsidRDefault="00B12D2D" w:rsidP="00B12D2D">
      <w:pPr>
        <w:ind w:firstLine="709"/>
        <w:rPr>
          <w:szCs w:val="20"/>
        </w:rPr>
      </w:pPr>
    </w:p>
    <w:p w14:paraId="06F4F374" w14:textId="77777777" w:rsidR="00B12D2D" w:rsidRPr="00A5329F" w:rsidRDefault="00B12D2D" w:rsidP="00B12D2D">
      <w:pPr>
        <w:ind w:firstLine="709"/>
        <w:rPr>
          <w:szCs w:val="20"/>
        </w:rPr>
      </w:pPr>
    </w:p>
    <w:p w14:paraId="7E2C51C0" w14:textId="77777777" w:rsidR="00B12D2D" w:rsidRPr="00A5329F" w:rsidRDefault="00B12D2D" w:rsidP="00B12D2D">
      <w:pPr>
        <w:ind w:firstLine="709"/>
        <w:rPr>
          <w:szCs w:val="20"/>
        </w:rPr>
      </w:pPr>
    </w:p>
    <w:p w14:paraId="05491DD4" w14:textId="77777777" w:rsidR="00B12D2D" w:rsidRPr="00A5329F" w:rsidRDefault="00B12D2D" w:rsidP="00B12D2D">
      <w:pPr>
        <w:ind w:firstLine="709"/>
        <w:rPr>
          <w:szCs w:val="20"/>
        </w:rPr>
      </w:pPr>
    </w:p>
    <w:p w14:paraId="6109F0DB" w14:textId="77777777" w:rsidR="00B12D2D" w:rsidRPr="00A5329F" w:rsidRDefault="00B12D2D" w:rsidP="00B12D2D">
      <w:pPr>
        <w:ind w:firstLine="709"/>
        <w:rPr>
          <w:szCs w:val="20"/>
        </w:rPr>
      </w:pPr>
    </w:p>
    <w:p w14:paraId="5569ED28" w14:textId="77777777" w:rsidR="00B12D2D" w:rsidRPr="00A5329F" w:rsidRDefault="00B12D2D" w:rsidP="00B12D2D">
      <w:pPr>
        <w:ind w:firstLine="709"/>
        <w:rPr>
          <w:szCs w:val="20"/>
        </w:rPr>
      </w:pPr>
    </w:p>
    <w:p w14:paraId="5BBBEB13" w14:textId="77777777" w:rsidR="00B12D2D" w:rsidRPr="00A5329F" w:rsidRDefault="00B12D2D" w:rsidP="00B12D2D">
      <w:pPr>
        <w:ind w:firstLine="709"/>
        <w:rPr>
          <w:szCs w:val="20"/>
        </w:rPr>
      </w:pPr>
    </w:p>
    <w:p w14:paraId="5336260C" w14:textId="77777777" w:rsidR="00B12D2D" w:rsidRPr="00A5329F" w:rsidRDefault="00B12D2D" w:rsidP="00B12D2D">
      <w:pPr>
        <w:ind w:firstLine="709"/>
        <w:rPr>
          <w:szCs w:val="20"/>
        </w:rPr>
      </w:pPr>
    </w:p>
    <w:p w14:paraId="5F5E74A5" w14:textId="77777777" w:rsidR="00B12D2D" w:rsidRPr="00A5329F" w:rsidRDefault="00B12D2D" w:rsidP="00B12D2D">
      <w:pPr>
        <w:ind w:firstLine="709"/>
        <w:rPr>
          <w:szCs w:val="20"/>
        </w:rPr>
      </w:pPr>
    </w:p>
    <w:p w14:paraId="45ADD96C" w14:textId="77777777" w:rsidR="00B12D2D" w:rsidRPr="00A5329F" w:rsidRDefault="00B12D2D" w:rsidP="00B12D2D">
      <w:pPr>
        <w:rPr>
          <w:szCs w:val="20"/>
        </w:rPr>
      </w:pPr>
    </w:p>
    <w:p w14:paraId="397AEB43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                                    ________________/_______________________</w:t>
      </w:r>
    </w:p>
    <w:p w14:paraId="3BA039D0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 xml:space="preserve">           (должность)                                                     (подпись)             (расшифровка подписи)</w:t>
      </w:r>
    </w:p>
    <w:p w14:paraId="0CD6BD8D" w14:textId="77777777" w:rsidR="00B12D2D" w:rsidRPr="00A5329F" w:rsidRDefault="00B12D2D" w:rsidP="00B12D2D">
      <w:pPr>
        <w:rPr>
          <w:szCs w:val="20"/>
        </w:rPr>
      </w:pPr>
    </w:p>
    <w:p w14:paraId="25328DA9" w14:textId="77777777" w:rsidR="00B12D2D" w:rsidRPr="00A5329F" w:rsidRDefault="00B12D2D" w:rsidP="00B12D2D">
      <w:pPr>
        <w:ind w:firstLine="698"/>
        <w:rPr>
          <w:szCs w:val="20"/>
        </w:rPr>
      </w:pPr>
    </w:p>
    <w:p w14:paraId="1F715228" w14:textId="77777777" w:rsidR="00B12D2D" w:rsidRPr="00A5329F" w:rsidRDefault="00B12D2D" w:rsidP="00B12D2D">
      <w:pPr>
        <w:ind w:firstLine="698"/>
        <w:rPr>
          <w:szCs w:val="20"/>
        </w:rPr>
      </w:pPr>
    </w:p>
    <w:p w14:paraId="59698020" w14:textId="77777777" w:rsidR="00B12D2D" w:rsidRPr="00A5329F" w:rsidRDefault="00B12D2D" w:rsidP="00B12D2D">
      <w:pPr>
        <w:ind w:firstLine="698"/>
        <w:rPr>
          <w:szCs w:val="20"/>
        </w:rPr>
      </w:pPr>
    </w:p>
    <w:p w14:paraId="3F654349" w14:textId="77777777" w:rsidR="00B12D2D" w:rsidRPr="00A5329F" w:rsidRDefault="00B12D2D" w:rsidP="00B12D2D">
      <w:pPr>
        <w:ind w:firstLine="698"/>
        <w:rPr>
          <w:szCs w:val="20"/>
        </w:rPr>
      </w:pPr>
    </w:p>
    <w:p w14:paraId="2AD3246F" w14:textId="77777777" w:rsidR="00B12D2D" w:rsidRPr="00A5329F" w:rsidRDefault="00B12D2D" w:rsidP="00B12D2D">
      <w:pPr>
        <w:ind w:firstLine="698"/>
        <w:rPr>
          <w:szCs w:val="20"/>
        </w:rPr>
      </w:pPr>
    </w:p>
    <w:p w14:paraId="012972CC" w14:textId="77777777" w:rsidR="00B12D2D" w:rsidRPr="00A5329F" w:rsidRDefault="00B12D2D" w:rsidP="00B12D2D">
      <w:pPr>
        <w:ind w:firstLine="698"/>
        <w:rPr>
          <w:szCs w:val="20"/>
        </w:rPr>
      </w:pPr>
    </w:p>
    <w:p w14:paraId="2E259FA0" w14:textId="77777777" w:rsidR="00B12D2D" w:rsidRPr="00A5329F" w:rsidRDefault="00B12D2D" w:rsidP="00B12D2D">
      <w:pPr>
        <w:ind w:firstLine="698"/>
        <w:rPr>
          <w:szCs w:val="20"/>
        </w:rPr>
      </w:pPr>
    </w:p>
    <w:p w14:paraId="74699AB5" w14:textId="77777777" w:rsidR="00B12D2D" w:rsidRPr="00A5329F" w:rsidRDefault="00B12D2D" w:rsidP="00B12D2D">
      <w:pPr>
        <w:ind w:firstLine="698"/>
        <w:rPr>
          <w:szCs w:val="20"/>
        </w:rPr>
      </w:pPr>
    </w:p>
    <w:p w14:paraId="12611871" w14:textId="77777777" w:rsidR="00B12D2D" w:rsidRPr="00A5329F" w:rsidRDefault="00B12D2D" w:rsidP="00B12D2D">
      <w:pPr>
        <w:ind w:firstLine="698"/>
        <w:rPr>
          <w:szCs w:val="20"/>
        </w:rPr>
      </w:pPr>
    </w:p>
    <w:p w14:paraId="31F35A87" w14:textId="77777777" w:rsidR="00B12D2D" w:rsidRPr="00A5329F" w:rsidRDefault="00B12D2D" w:rsidP="00B12D2D">
      <w:pPr>
        <w:ind w:firstLine="698"/>
        <w:rPr>
          <w:szCs w:val="20"/>
        </w:rPr>
      </w:pPr>
    </w:p>
    <w:p w14:paraId="5FE4BEB7" w14:textId="77777777" w:rsidR="00B12D2D" w:rsidRPr="00A5329F" w:rsidRDefault="00B12D2D" w:rsidP="00B12D2D">
      <w:pPr>
        <w:ind w:firstLine="698"/>
        <w:rPr>
          <w:szCs w:val="20"/>
        </w:rPr>
      </w:pPr>
    </w:p>
    <w:p w14:paraId="65754BDE" w14:textId="77777777" w:rsidR="00B12D2D" w:rsidRPr="00A5329F" w:rsidRDefault="00B12D2D" w:rsidP="00B12D2D">
      <w:pPr>
        <w:rPr>
          <w:szCs w:val="20"/>
        </w:rPr>
      </w:pPr>
    </w:p>
    <w:p w14:paraId="5FEC783C" w14:textId="77777777" w:rsidR="00B12D2D" w:rsidRPr="00A5329F" w:rsidRDefault="00B12D2D" w:rsidP="00B12D2D">
      <w:pPr>
        <w:ind w:firstLine="698"/>
        <w:rPr>
          <w:szCs w:val="20"/>
        </w:rPr>
      </w:pPr>
    </w:p>
    <w:p w14:paraId="0DCD87EB" w14:textId="77777777" w:rsidR="00B12D2D" w:rsidRPr="00A5329F" w:rsidRDefault="00B12D2D" w:rsidP="00B12D2D">
      <w:pPr>
        <w:ind w:left="4956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Приложение 3 к Административному регламенту</w:t>
      </w:r>
    </w:p>
    <w:p w14:paraId="20E3E7FD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«Установка информационной вывески,</w:t>
      </w:r>
    </w:p>
    <w:p w14:paraId="62478F6D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согласование дизайн-проекта размещения вывески»</w:t>
      </w:r>
    </w:p>
    <w:p w14:paraId="6E56437A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7E679B53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67BEB0AB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198C7128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3BDDC7A0" w14:textId="77777777" w:rsidR="00B12D2D" w:rsidRPr="00A5329F" w:rsidRDefault="00B12D2D" w:rsidP="00B12D2D">
      <w:pPr>
        <w:jc w:val="center"/>
        <w:rPr>
          <w:szCs w:val="20"/>
        </w:rPr>
      </w:pPr>
      <w:r w:rsidRPr="00A5329F">
        <w:rPr>
          <w:szCs w:val="20"/>
        </w:rPr>
        <w:t>ФОРМА УВЕДОМЛЕНИЯ ОБ ОТКАЗЕ В СОГЛАСОВАНИИ МЕСТА УСТАНОВКИ ИНФОРМАЦИОННОЙ ВЫВЕСКИ, ДИЗАЙН-ПРОЕКТА РАЗМЕЩЕНИЯ ВЫВЕСКИ</w:t>
      </w:r>
    </w:p>
    <w:p w14:paraId="46401287" w14:textId="77777777" w:rsidR="00B12D2D" w:rsidRPr="00A5329F" w:rsidRDefault="00B12D2D" w:rsidP="00B12D2D">
      <w:pPr>
        <w:rPr>
          <w:szCs w:val="20"/>
        </w:rPr>
      </w:pPr>
    </w:p>
    <w:p w14:paraId="231390DF" w14:textId="77777777" w:rsidR="00B12D2D" w:rsidRPr="00A5329F" w:rsidRDefault="00B12D2D" w:rsidP="00B12D2D">
      <w:pPr>
        <w:jc w:val="right"/>
        <w:rPr>
          <w:szCs w:val="20"/>
        </w:rPr>
      </w:pPr>
      <w:r w:rsidRPr="00A5329F">
        <w:rPr>
          <w:szCs w:val="20"/>
        </w:rPr>
        <w:t>"_____" _______________ 20__ г. N________</w:t>
      </w:r>
    </w:p>
    <w:p w14:paraId="40A98DF5" w14:textId="77777777" w:rsidR="00B12D2D" w:rsidRPr="00A5329F" w:rsidRDefault="00B12D2D" w:rsidP="00B12D2D">
      <w:pPr>
        <w:jc w:val="right"/>
        <w:rPr>
          <w:szCs w:val="20"/>
        </w:rPr>
      </w:pPr>
    </w:p>
    <w:p w14:paraId="43B7CCC4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</w:t>
      </w:r>
    </w:p>
    <w:p w14:paraId="7D375018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(фамилия, имя, отчество физического лица)</w:t>
      </w:r>
    </w:p>
    <w:p w14:paraId="4E08A134" w14:textId="77777777" w:rsidR="00B12D2D" w:rsidRPr="00A5329F" w:rsidRDefault="00B12D2D" w:rsidP="00B12D2D">
      <w:pPr>
        <w:jc w:val="right"/>
        <w:rPr>
          <w:szCs w:val="20"/>
        </w:rPr>
      </w:pPr>
    </w:p>
    <w:p w14:paraId="3C1D24BA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</w:t>
      </w:r>
    </w:p>
    <w:p w14:paraId="4516CF6F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</w:t>
      </w:r>
    </w:p>
    <w:p w14:paraId="1720A354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(адрес для почтовых отправлений)</w:t>
      </w:r>
    </w:p>
    <w:p w14:paraId="5A26845D" w14:textId="77777777" w:rsidR="00B12D2D" w:rsidRPr="00A5329F" w:rsidRDefault="00B12D2D" w:rsidP="00B12D2D">
      <w:pPr>
        <w:jc w:val="right"/>
        <w:rPr>
          <w:szCs w:val="20"/>
        </w:rPr>
      </w:pPr>
    </w:p>
    <w:p w14:paraId="12B0BC21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Управление архитектуры и градостроительства администрации Анжеро-Судженского городского округа уведомляет об отказе в согласовании места установки информационной вывески на фасаде здания и дизайн-проекта вывески на основании следующего (указывается одно или несколько оснований из указанных в пункте 12 Административного регламента):</w:t>
      </w:r>
    </w:p>
    <w:p w14:paraId="212DF763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___________________________________________________________________</w:t>
      </w:r>
    </w:p>
    <w:p w14:paraId="7B7849AF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_____________________________________________________________</w:t>
      </w:r>
    </w:p>
    <w:p w14:paraId="50AFABAB" w14:textId="77777777" w:rsidR="00B12D2D" w:rsidRPr="00A5329F" w:rsidRDefault="00B12D2D" w:rsidP="00B12D2D">
      <w:pPr>
        <w:rPr>
          <w:szCs w:val="20"/>
        </w:rPr>
      </w:pPr>
    </w:p>
    <w:p w14:paraId="7E59AAF0" w14:textId="77777777" w:rsidR="00B12D2D" w:rsidRPr="00A5329F" w:rsidRDefault="00B12D2D" w:rsidP="00B12D2D">
      <w:pPr>
        <w:rPr>
          <w:szCs w:val="20"/>
        </w:rPr>
      </w:pPr>
    </w:p>
    <w:p w14:paraId="50FFC800" w14:textId="77777777" w:rsidR="00B12D2D" w:rsidRPr="00A5329F" w:rsidRDefault="00B12D2D" w:rsidP="00B12D2D">
      <w:pPr>
        <w:rPr>
          <w:szCs w:val="20"/>
        </w:rPr>
      </w:pPr>
    </w:p>
    <w:p w14:paraId="7FA889ED" w14:textId="77777777" w:rsidR="00B12D2D" w:rsidRPr="00A5329F" w:rsidRDefault="00B12D2D" w:rsidP="00B12D2D">
      <w:pPr>
        <w:rPr>
          <w:szCs w:val="20"/>
        </w:rPr>
      </w:pPr>
    </w:p>
    <w:p w14:paraId="7FC058CE" w14:textId="77777777" w:rsidR="00B12D2D" w:rsidRPr="00A5329F" w:rsidRDefault="00B12D2D" w:rsidP="00B12D2D">
      <w:pPr>
        <w:rPr>
          <w:szCs w:val="20"/>
        </w:rPr>
      </w:pPr>
    </w:p>
    <w:p w14:paraId="111BE607" w14:textId="77777777" w:rsidR="00B12D2D" w:rsidRPr="00A5329F" w:rsidRDefault="00B12D2D" w:rsidP="00B12D2D">
      <w:pPr>
        <w:rPr>
          <w:szCs w:val="20"/>
        </w:rPr>
      </w:pPr>
    </w:p>
    <w:p w14:paraId="76545283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 xml:space="preserve">___________________    </w:t>
      </w:r>
      <w:r>
        <w:rPr>
          <w:szCs w:val="20"/>
        </w:rPr>
        <w:t xml:space="preserve">                            </w:t>
      </w:r>
      <w:r w:rsidRPr="00A5329F">
        <w:rPr>
          <w:szCs w:val="20"/>
        </w:rPr>
        <w:t>_________________________/_________________</w:t>
      </w:r>
    </w:p>
    <w:p w14:paraId="1BEE5FBB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 xml:space="preserve">         (должность)                       </w:t>
      </w:r>
      <w:r>
        <w:rPr>
          <w:szCs w:val="20"/>
        </w:rPr>
        <w:t xml:space="preserve">                              </w:t>
      </w:r>
      <w:r w:rsidRPr="00A5329F">
        <w:rPr>
          <w:szCs w:val="20"/>
        </w:rPr>
        <w:t xml:space="preserve">    (подпись)           (расшифровка подписи)</w:t>
      </w:r>
    </w:p>
    <w:p w14:paraId="22DB5164" w14:textId="77777777" w:rsidR="00B12D2D" w:rsidRPr="00A5329F" w:rsidRDefault="00B12D2D" w:rsidP="00B12D2D">
      <w:pPr>
        <w:rPr>
          <w:szCs w:val="20"/>
        </w:rPr>
      </w:pPr>
    </w:p>
    <w:p w14:paraId="52CE359B" w14:textId="77777777" w:rsidR="00B12D2D" w:rsidRPr="00A5329F" w:rsidRDefault="00B12D2D" w:rsidP="00B12D2D">
      <w:pPr>
        <w:ind w:firstLine="698"/>
        <w:rPr>
          <w:szCs w:val="20"/>
        </w:rPr>
      </w:pPr>
    </w:p>
    <w:p w14:paraId="4BEB51B3" w14:textId="77777777" w:rsidR="00B12D2D" w:rsidRPr="00A5329F" w:rsidRDefault="00B12D2D" w:rsidP="00B12D2D">
      <w:pPr>
        <w:ind w:firstLine="698"/>
        <w:rPr>
          <w:szCs w:val="20"/>
        </w:rPr>
      </w:pPr>
    </w:p>
    <w:p w14:paraId="1DAA2A6E" w14:textId="77777777" w:rsidR="00B12D2D" w:rsidRPr="00A5329F" w:rsidRDefault="00B12D2D" w:rsidP="00B12D2D">
      <w:pPr>
        <w:ind w:firstLine="698"/>
        <w:rPr>
          <w:szCs w:val="20"/>
        </w:rPr>
      </w:pPr>
    </w:p>
    <w:p w14:paraId="242A6EBE" w14:textId="77777777" w:rsidR="00B12D2D" w:rsidRPr="00A5329F" w:rsidRDefault="00B12D2D" w:rsidP="00B12D2D">
      <w:pPr>
        <w:ind w:firstLine="698"/>
        <w:rPr>
          <w:szCs w:val="20"/>
        </w:rPr>
      </w:pPr>
    </w:p>
    <w:p w14:paraId="0AE72C05" w14:textId="77777777" w:rsidR="00B12D2D" w:rsidRPr="00A5329F" w:rsidRDefault="00B12D2D" w:rsidP="00B12D2D">
      <w:pPr>
        <w:ind w:firstLine="698"/>
        <w:rPr>
          <w:szCs w:val="20"/>
        </w:rPr>
      </w:pPr>
    </w:p>
    <w:p w14:paraId="619069BF" w14:textId="77777777" w:rsidR="00B12D2D" w:rsidRPr="00A5329F" w:rsidRDefault="00B12D2D" w:rsidP="00B12D2D">
      <w:pPr>
        <w:ind w:firstLine="698"/>
        <w:rPr>
          <w:szCs w:val="20"/>
        </w:rPr>
      </w:pPr>
    </w:p>
    <w:p w14:paraId="7C35AB7C" w14:textId="77777777" w:rsidR="00B12D2D" w:rsidRPr="00A5329F" w:rsidRDefault="00B12D2D" w:rsidP="00B12D2D">
      <w:pPr>
        <w:ind w:firstLine="698"/>
        <w:rPr>
          <w:szCs w:val="20"/>
        </w:rPr>
      </w:pPr>
    </w:p>
    <w:p w14:paraId="3200B1DA" w14:textId="77777777" w:rsidR="00B12D2D" w:rsidRPr="00A5329F" w:rsidRDefault="00B12D2D" w:rsidP="00B12D2D">
      <w:pPr>
        <w:ind w:firstLine="698"/>
        <w:rPr>
          <w:szCs w:val="20"/>
        </w:rPr>
      </w:pPr>
    </w:p>
    <w:p w14:paraId="5FB3D122" w14:textId="77777777" w:rsidR="00B12D2D" w:rsidRPr="00A5329F" w:rsidRDefault="00B12D2D" w:rsidP="00B12D2D">
      <w:pPr>
        <w:ind w:firstLine="698"/>
        <w:rPr>
          <w:szCs w:val="20"/>
        </w:rPr>
      </w:pPr>
    </w:p>
    <w:p w14:paraId="106AF67F" w14:textId="77777777" w:rsidR="00B12D2D" w:rsidRPr="00A5329F" w:rsidRDefault="00B12D2D" w:rsidP="00B12D2D">
      <w:pPr>
        <w:ind w:firstLine="698"/>
        <w:rPr>
          <w:szCs w:val="20"/>
        </w:rPr>
      </w:pPr>
    </w:p>
    <w:p w14:paraId="727F2440" w14:textId="77777777" w:rsidR="00B12D2D" w:rsidRPr="00A5329F" w:rsidRDefault="00B12D2D" w:rsidP="00B12D2D">
      <w:pPr>
        <w:ind w:firstLine="698"/>
        <w:rPr>
          <w:szCs w:val="20"/>
        </w:rPr>
      </w:pPr>
    </w:p>
    <w:p w14:paraId="129E9B59" w14:textId="77777777" w:rsidR="00B12D2D" w:rsidRPr="00A5329F" w:rsidRDefault="00B12D2D" w:rsidP="00B12D2D">
      <w:pPr>
        <w:ind w:firstLine="698"/>
        <w:rPr>
          <w:szCs w:val="20"/>
        </w:rPr>
      </w:pPr>
    </w:p>
    <w:p w14:paraId="69BA4E9E" w14:textId="77777777" w:rsidR="00B12D2D" w:rsidRPr="00A5329F" w:rsidRDefault="00B12D2D" w:rsidP="00B12D2D">
      <w:pPr>
        <w:ind w:firstLine="698"/>
        <w:rPr>
          <w:szCs w:val="20"/>
        </w:rPr>
      </w:pPr>
    </w:p>
    <w:p w14:paraId="2B66E076" w14:textId="77777777" w:rsidR="00B12D2D" w:rsidRPr="00A5329F" w:rsidRDefault="00B12D2D" w:rsidP="00B12D2D">
      <w:pPr>
        <w:ind w:firstLine="698"/>
        <w:rPr>
          <w:szCs w:val="20"/>
        </w:rPr>
      </w:pPr>
    </w:p>
    <w:p w14:paraId="24BDD946" w14:textId="77777777" w:rsidR="00B12D2D" w:rsidRPr="00A5329F" w:rsidRDefault="00B12D2D" w:rsidP="00B12D2D">
      <w:pPr>
        <w:ind w:firstLine="698"/>
        <w:rPr>
          <w:szCs w:val="20"/>
        </w:rPr>
      </w:pPr>
    </w:p>
    <w:p w14:paraId="22451412" w14:textId="77777777" w:rsidR="00B12D2D" w:rsidRPr="00A5329F" w:rsidRDefault="00B12D2D" w:rsidP="00B12D2D">
      <w:pPr>
        <w:ind w:firstLine="698"/>
        <w:rPr>
          <w:szCs w:val="20"/>
        </w:rPr>
      </w:pPr>
    </w:p>
    <w:p w14:paraId="4F1FAE83" w14:textId="77777777" w:rsidR="00B12D2D" w:rsidRPr="00A5329F" w:rsidRDefault="00B12D2D" w:rsidP="00B12D2D">
      <w:pPr>
        <w:rPr>
          <w:szCs w:val="20"/>
        </w:rPr>
      </w:pPr>
    </w:p>
    <w:p w14:paraId="0D76A55E" w14:textId="77777777" w:rsidR="00B12D2D" w:rsidRPr="00A5329F" w:rsidRDefault="00B12D2D" w:rsidP="00B12D2D">
      <w:pPr>
        <w:rPr>
          <w:szCs w:val="20"/>
        </w:rPr>
      </w:pPr>
    </w:p>
    <w:p w14:paraId="1BB2CF75" w14:textId="77777777" w:rsidR="00B12D2D" w:rsidRDefault="00B12D2D" w:rsidP="00B12D2D">
      <w:pPr>
        <w:ind w:firstLine="698"/>
        <w:rPr>
          <w:szCs w:val="20"/>
        </w:rPr>
      </w:pPr>
    </w:p>
    <w:p w14:paraId="35CD79D8" w14:textId="77777777" w:rsidR="00B12D2D" w:rsidRDefault="00B12D2D" w:rsidP="00B12D2D">
      <w:pPr>
        <w:ind w:firstLine="698"/>
        <w:rPr>
          <w:szCs w:val="20"/>
        </w:rPr>
      </w:pPr>
    </w:p>
    <w:p w14:paraId="26C8321B" w14:textId="77777777" w:rsidR="00B12D2D" w:rsidRPr="00A5329F" w:rsidRDefault="00B12D2D" w:rsidP="00B12D2D">
      <w:pPr>
        <w:ind w:firstLine="698"/>
        <w:rPr>
          <w:szCs w:val="20"/>
        </w:rPr>
      </w:pPr>
    </w:p>
    <w:p w14:paraId="6936F918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Приложение 4 к Административному регламенту</w:t>
      </w:r>
    </w:p>
    <w:p w14:paraId="7CFEEBE6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«Установка информационной вывески,</w:t>
      </w:r>
    </w:p>
    <w:p w14:paraId="5AACE31E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согласование дизайн-проекта размещения вывески»</w:t>
      </w:r>
    </w:p>
    <w:p w14:paraId="3591ECD0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3A36A527" w14:textId="77777777" w:rsidR="00B12D2D" w:rsidRPr="00A5329F" w:rsidRDefault="00B12D2D" w:rsidP="00B12D2D">
      <w:pPr>
        <w:jc w:val="center"/>
        <w:rPr>
          <w:szCs w:val="20"/>
        </w:rPr>
      </w:pPr>
      <w:r w:rsidRPr="00A5329F">
        <w:rPr>
          <w:szCs w:val="20"/>
        </w:rPr>
        <w:t>ФОРМА ЗАЯВЛЕНИЯ ОБ ИСПРАВЛЕНИИ ТЕХНИЧЕСКОЙ ОШИБКИ</w:t>
      </w:r>
    </w:p>
    <w:p w14:paraId="5D6AAED8" w14:textId="77777777" w:rsidR="00B12D2D" w:rsidRPr="00A5329F" w:rsidRDefault="00B12D2D" w:rsidP="00B12D2D">
      <w:pPr>
        <w:rPr>
          <w:szCs w:val="20"/>
        </w:rPr>
      </w:pPr>
    </w:p>
    <w:p w14:paraId="60C280F7" w14:textId="77777777" w:rsidR="00B12D2D" w:rsidRPr="00A5329F" w:rsidRDefault="00B12D2D" w:rsidP="00B12D2D">
      <w:pPr>
        <w:jc w:val="right"/>
        <w:rPr>
          <w:szCs w:val="20"/>
        </w:rPr>
      </w:pPr>
      <w:r w:rsidRPr="00A5329F">
        <w:rPr>
          <w:szCs w:val="20"/>
        </w:rPr>
        <w:t>Главе Анжеро-Судженского городского округа</w:t>
      </w:r>
    </w:p>
    <w:p w14:paraId="20DA5E2C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</w:t>
      </w:r>
    </w:p>
    <w:p w14:paraId="745B7AAC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от _______________________________________</w:t>
      </w:r>
    </w:p>
    <w:p w14:paraId="747E1DA1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(фамилия, имя, отчество заявителя)</w:t>
      </w:r>
    </w:p>
    <w:p w14:paraId="2543A127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_________________________________________</w:t>
      </w:r>
    </w:p>
    <w:p w14:paraId="2E8A0BCB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__________________________________________</w:t>
      </w:r>
    </w:p>
    <w:p w14:paraId="00F32E30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(адрес для почтовых отправлений)</w:t>
      </w:r>
    </w:p>
    <w:p w14:paraId="0C3F86D6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Телефон/факс: _________________________________</w:t>
      </w:r>
    </w:p>
    <w:p w14:paraId="7C247756" w14:textId="77777777" w:rsidR="00B12D2D" w:rsidRPr="00A5329F" w:rsidRDefault="00B12D2D" w:rsidP="00B12D2D">
      <w:pPr>
        <w:ind w:firstLine="698"/>
        <w:jc w:val="right"/>
        <w:rPr>
          <w:szCs w:val="20"/>
        </w:rPr>
      </w:pPr>
      <w:r w:rsidRPr="00A5329F">
        <w:rPr>
          <w:szCs w:val="20"/>
        </w:rPr>
        <w:t>Е-mail: __________________________________</w:t>
      </w:r>
    </w:p>
    <w:p w14:paraId="1E032168" w14:textId="77777777" w:rsidR="00B12D2D" w:rsidRPr="00A5329F" w:rsidRDefault="00B12D2D" w:rsidP="00B12D2D">
      <w:pPr>
        <w:jc w:val="right"/>
        <w:rPr>
          <w:szCs w:val="20"/>
        </w:rPr>
      </w:pPr>
    </w:p>
    <w:p w14:paraId="79255816" w14:textId="77777777" w:rsidR="00B12D2D" w:rsidRPr="00A5329F" w:rsidRDefault="00B12D2D" w:rsidP="00B12D2D">
      <w:pPr>
        <w:ind w:firstLine="698"/>
        <w:jc w:val="center"/>
        <w:rPr>
          <w:szCs w:val="20"/>
        </w:rPr>
      </w:pPr>
      <w:r w:rsidRPr="00A5329F">
        <w:rPr>
          <w:szCs w:val="20"/>
        </w:rPr>
        <w:t>заявление об исправлении технической ошибки</w:t>
      </w:r>
    </w:p>
    <w:p w14:paraId="28B144DF" w14:textId="77777777" w:rsidR="00B12D2D" w:rsidRPr="00A5329F" w:rsidRDefault="00B12D2D" w:rsidP="00B12D2D">
      <w:pPr>
        <w:rPr>
          <w:szCs w:val="20"/>
        </w:rPr>
      </w:pPr>
    </w:p>
    <w:p w14:paraId="33ABE2AC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Сообщаю об ошибке, допущенной при оказании муниципальной услуги:</w:t>
      </w:r>
    </w:p>
    <w:p w14:paraId="6423BB25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_________________________________________________________________________ __</w:t>
      </w:r>
    </w:p>
    <w:p w14:paraId="49CF7267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_________________________________________________________________________ __</w:t>
      </w:r>
    </w:p>
    <w:p w14:paraId="3664ABD7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Записано: _________________________________________________________________</w:t>
      </w:r>
    </w:p>
    <w:p w14:paraId="4F212973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_________________________________________________________________________ __</w:t>
      </w:r>
    </w:p>
    <w:p w14:paraId="46401285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Правильные сведения:</w:t>
      </w:r>
    </w:p>
    <w:p w14:paraId="231347D1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</w:t>
      </w:r>
    </w:p>
    <w:p w14:paraId="35B6EC0D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_________________________________________________________________________ __</w:t>
      </w:r>
    </w:p>
    <w:p w14:paraId="458A815E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Прошу исправить допущенную техническую ошибку.</w:t>
      </w:r>
    </w:p>
    <w:p w14:paraId="6D91DA66" w14:textId="77777777" w:rsidR="00B12D2D" w:rsidRPr="00A5329F" w:rsidRDefault="00B12D2D" w:rsidP="00B12D2D">
      <w:pPr>
        <w:ind w:firstLine="709"/>
        <w:rPr>
          <w:szCs w:val="20"/>
        </w:rPr>
      </w:pPr>
      <w:r w:rsidRPr="00A5329F">
        <w:rPr>
          <w:szCs w:val="20"/>
        </w:rPr>
        <w:t>Прилагаю следующие документы:</w:t>
      </w:r>
    </w:p>
    <w:p w14:paraId="0F746070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_______________________________________________________________________</w:t>
      </w:r>
    </w:p>
    <w:p w14:paraId="7EA45305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_______________________________________________________________________</w:t>
      </w:r>
    </w:p>
    <w:p w14:paraId="0111D8B6" w14:textId="77777777" w:rsidR="00B12D2D" w:rsidRPr="00A5329F" w:rsidRDefault="00B12D2D" w:rsidP="00B12D2D">
      <w:pPr>
        <w:rPr>
          <w:szCs w:val="20"/>
        </w:rPr>
      </w:pPr>
    </w:p>
    <w:p w14:paraId="24B37531" w14:textId="77777777" w:rsidR="00B12D2D" w:rsidRPr="00A5329F" w:rsidRDefault="00B12D2D" w:rsidP="00B12D2D">
      <w:pPr>
        <w:rPr>
          <w:szCs w:val="20"/>
        </w:rPr>
      </w:pPr>
    </w:p>
    <w:p w14:paraId="13A39FB0" w14:textId="77777777" w:rsidR="00B12D2D" w:rsidRPr="00A5329F" w:rsidRDefault="00B12D2D" w:rsidP="00B12D2D">
      <w:pPr>
        <w:rPr>
          <w:szCs w:val="20"/>
        </w:rPr>
      </w:pPr>
    </w:p>
    <w:p w14:paraId="0731DB7A" w14:textId="77777777" w:rsidR="00B12D2D" w:rsidRPr="00A5329F" w:rsidRDefault="00B12D2D" w:rsidP="00B12D2D">
      <w:pPr>
        <w:rPr>
          <w:szCs w:val="20"/>
        </w:rPr>
      </w:pPr>
    </w:p>
    <w:p w14:paraId="1EBD7974" w14:textId="77777777" w:rsidR="00B12D2D" w:rsidRPr="00A5329F" w:rsidRDefault="00B12D2D" w:rsidP="00B12D2D">
      <w:pPr>
        <w:rPr>
          <w:szCs w:val="20"/>
        </w:rPr>
      </w:pPr>
    </w:p>
    <w:p w14:paraId="65E913B8" w14:textId="77777777" w:rsidR="00B12D2D" w:rsidRPr="00A5329F" w:rsidRDefault="00B12D2D" w:rsidP="00B12D2D">
      <w:pPr>
        <w:rPr>
          <w:szCs w:val="20"/>
        </w:rPr>
      </w:pPr>
    </w:p>
    <w:p w14:paraId="39A6615C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>__________</w:t>
      </w:r>
      <w:r>
        <w:rPr>
          <w:szCs w:val="20"/>
        </w:rPr>
        <w:t xml:space="preserve">                               ______________</w:t>
      </w:r>
      <w:r w:rsidRPr="00A5329F">
        <w:rPr>
          <w:szCs w:val="20"/>
        </w:rPr>
        <w:t>______________________________________</w:t>
      </w:r>
    </w:p>
    <w:p w14:paraId="3EF1CA9B" w14:textId="77777777" w:rsidR="00B12D2D" w:rsidRPr="00A5329F" w:rsidRDefault="00B12D2D" w:rsidP="00B12D2D">
      <w:pPr>
        <w:rPr>
          <w:szCs w:val="20"/>
        </w:rPr>
      </w:pPr>
      <w:r w:rsidRPr="00A5329F">
        <w:rPr>
          <w:szCs w:val="20"/>
        </w:rPr>
        <w:t xml:space="preserve">      (дата)                                         (подпись)                                      (Ф.И.О.)</w:t>
      </w:r>
    </w:p>
    <w:p w14:paraId="5CF68163" w14:textId="77777777" w:rsidR="00B12D2D" w:rsidRPr="00A5329F" w:rsidRDefault="00B12D2D" w:rsidP="00B12D2D">
      <w:pPr>
        <w:rPr>
          <w:szCs w:val="20"/>
        </w:rPr>
      </w:pPr>
    </w:p>
    <w:p w14:paraId="77CE8E13" w14:textId="77777777" w:rsidR="00B12D2D" w:rsidRPr="00A5329F" w:rsidRDefault="00B12D2D" w:rsidP="00B12D2D">
      <w:pPr>
        <w:ind w:firstLine="698"/>
        <w:rPr>
          <w:szCs w:val="20"/>
        </w:rPr>
      </w:pPr>
    </w:p>
    <w:p w14:paraId="4A2D6A4F" w14:textId="77777777" w:rsidR="00B12D2D" w:rsidRPr="00A5329F" w:rsidRDefault="00B12D2D" w:rsidP="00B12D2D">
      <w:pPr>
        <w:ind w:firstLine="698"/>
        <w:rPr>
          <w:szCs w:val="20"/>
        </w:rPr>
      </w:pPr>
    </w:p>
    <w:p w14:paraId="4B5438D5" w14:textId="77777777" w:rsidR="00B12D2D" w:rsidRPr="00A5329F" w:rsidRDefault="00B12D2D" w:rsidP="00B12D2D">
      <w:pPr>
        <w:ind w:firstLine="698"/>
        <w:rPr>
          <w:szCs w:val="20"/>
        </w:rPr>
      </w:pPr>
    </w:p>
    <w:p w14:paraId="79151EF0" w14:textId="77777777" w:rsidR="00B12D2D" w:rsidRPr="00A5329F" w:rsidRDefault="00B12D2D" w:rsidP="00B12D2D">
      <w:pPr>
        <w:ind w:firstLine="698"/>
        <w:rPr>
          <w:szCs w:val="20"/>
        </w:rPr>
      </w:pPr>
    </w:p>
    <w:p w14:paraId="3A50DC0B" w14:textId="77777777" w:rsidR="00B12D2D" w:rsidRPr="00A5329F" w:rsidRDefault="00B12D2D" w:rsidP="00B12D2D">
      <w:pPr>
        <w:ind w:firstLine="698"/>
        <w:rPr>
          <w:szCs w:val="20"/>
        </w:rPr>
      </w:pPr>
    </w:p>
    <w:p w14:paraId="4B165967" w14:textId="77777777" w:rsidR="00B12D2D" w:rsidRPr="00A5329F" w:rsidRDefault="00B12D2D" w:rsidP="00B12D2D">
      <w:pPr>
        <w:ind w:firstLine="698"/>
        <w:rPr>
          <w:szCs w:val="20"/>
        </w:rPr>
      </w:pPr>
    </w:p>
    <w:p w14:paraId="3370A23B" w14:textId="77777777" w:rsidR="00B12D2D" w:rsidRPr="00A5329F" w:rsidRDefault="00B12D2D" w:rsidP="00B12D2D">
      <w:pPr>
        <w:ind w:firstLine="698"/>
        <w:rPr>
          <w:szCs w:val="20"/>
        </w:rPr>
      </w:pPr>
    </w:p>
    <w:p w14:paraId="030C74CC" w14:textId="77777777" w:rsidR="00B12D2D" w:rsidRPr="00A5329F" w:rsidRDefault="00B12D2D" w:rsidP="00B12D2D">
      <w:pPr>
        <w:ind w:firstLine="698"/>
        <w:rPr>
          <w:szCs w:val="20"/>
        </w:rPr>
      </w:pPr>
    </w:p>
    <w:p w14:paraId="0FE974E7" w14:textId="77777777" w:rsidR="00B12D2D" w:rsidRPr="00A5329F" w:rsidRDefault="00B12D2D" w:rsidP="00B12D2D">
      <w:pPr>
        <w:rPr>
          <w:sz w:val="20"/>
          <w:szCs w:val="20"/>
        </w:rPr>
      </w:pPr>
    </w:p>
    <w:p w14:paraId="0A367DA4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677EBE23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04514273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3C6EE150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04C681FF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</w:p>
    <w:p w14:paraId="4E75D580" w14:textId="77777777" w:rsidR="00B12D2D" w:rsidRDefault="00B12D2D" w:rsidP="00B12D2D">
      <w:pPr>
        <w:ind w:firstLine="698"/>
        <w:jc w:val="right"/>
        <w:rPr>
          <w:sz w:val="20"/>
          <w:szCs w:val="20"/>
        </w:rPr>
      </w:pPr>
    </w:p>
    <w:p w14:paraId="198C5C61" w14:textId="77777777" w:rsidR="00B12D2D" w:rsidRDefault="00B12D2D" w:rsidP="00B12D2D">
      <w:pPr>
        <w:ind w:firstLine="698"/>
        <w:jc w:val="right"/>
        <w:rPr>
          <w:sz w:val="20"/>
          <w:szCs w:val="20"/>
        </w:rPr>
      </w:pPr>
    </w:p>
    <w:p w14:paraId="38C0B6A7" w14:textId="77777777" w:rsidR="00B12D2D" w:rsidRDefault="00B12D2D" w:rsidP="00B12D2D">
      <w:pPr>
        <w:ind w:firstLine="698"/>
        <w:jc w:val="right"/>
        <w:rPr>
          <w:sz w:val="20"/>
          <w:szCs w:val="20"/>
        </w:rPr>
      </w:pPr>
    </w:p>
    <w:p w14:paraId="542BEE19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Приложение 5 к Административному регламенту</w:t>
      </w:r>
    </w:p>
    <w:p w14:paraId="345A0F39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«Установка информационной вывески,</w:t>
      </w:r>
    </w:p>
    <w:p w14:paraId="7E06C4E3" w14:textId="77777777" w:rsidR="00B12D2D" w:rsidRPr="00A5329F" w:rsidRDefault="00B12D2D" w:rsidP="00B12D2D">
      <w:pPr>
        <w:ind w:firstLine="698"/>
        <w:jc w:val="right"/>
        <w:rPr>
          <w:sz w:val="20"/>
          <w:szCs w:val="20"/>
        </w:rPr>
      </w:pPr>
      <w:r w:rsidRPr="00A5329F">
        <w:rPr>
          <w:sz w:val="20"/>
          <w:szCs w:val="20"/>
        </w:rPr>
        <w:t>согласование дизайн-проекта размещения вывески»</w:t>
      </w:r>
    </w:p>
    <w:p w14:paraId="64BC27BB" w14:textId="77777777" w:rsidR="00B12D2D" w:rsidRPr="00A5329F" w:rsidRDefault="00B12D2D" w:rsidP="00B12D2D">
      <w:pPr>
        <w:rPr>
          <w:szCs w:val="20"/>
        </w:rPr>
      </w:pPr>
    </w:p>
    <w:p w14:paraId="214D2719" w14:textId="77777777" w:rsidR="00B12D2D" w:rsidRPr="00A5329F" w:rsidRDefault="00B12D2D" w:rsidP="00B12D2D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A5329F">
        <w:rPr>
          <w:b/>
          <w:bCs/>
          <w:sz w:val="26"/>
          <w:szCs w:val="26"/>
        </w:rPr>
        <w:t>БЛОК-СХЕМА</w:t>
      </w:r>
    </w:p>
    <w:p w14:paraId="27E1AEB8" w14:textId="77777777" w:rsidR="00B12D2D" w:rsidRPr="00A5329F" w:rsidRDefault="00B12D2D" w:rsidP="00B12D2D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A5329F">
        <w:rPr>
          <w:b/>
          <w:bCs/>
          <w:sz w:val="26"/>
          <w:szCs w:val="26"/>
        </w:rPr>
        <w:t>ПОСЛЕДОВАТЕЛЬНОСТИ АДМИНИСТРАТИВНЫХ ПРОЦЕДУР ПО ПРЕДОСТАВЛЕНИЮ МУНИЦИПАЛЬНОЙ УСЛУГИ</w:t>
      </w:r>
    </w:p>
    <w:p w14:paraId="17F88B02" w14:textId="77777777" w:rsidR="00B12D2D" w:rsidRPr="00A5329F" w:rsidRDefault="00B12D2D" w:rsidP="00B12D2D">
      <w:pPr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B12D2D" w:rsidRPr="00A5329F" w14:paraId="64CDC5D3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98E1D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szCs w:val="20"/>
              </w:rPr>
              <w:t>консультирование заявителя по составу, форме и содержанию документации, необходимой для получения муниципальной услуги</w:t>
            </w:r>
          </w:p>
        </w:tc>
      </w:tr>
      <w:tr w:rsidR="00B12D2D" w:rsidRPr="00A5329F" w14:paraId="229BAFF8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B20F2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noProof/>
                <w:szCs w:val="20"/>
              </w:rPr>
              <w:drawing>
                <wp:inline distT="0" distB="0" distL="0" distR="0" wp14:anchorId="3B4CE80A" wp14:editId="106EAC7D">
                  <wp:extent cx="87630" cy="214630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D2D" w:rsidRPr="00A5329F" w14:paraId="1296EA88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A7E95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szCs w:val="20"/>
              </w:rPr>
              <w:t>прием, регистрация и направление специалисту заявления и прилагаемых к нему документов, необходимых для предоставления муниципальной услуги</w:t>
            </w:r>
          </w:p>
        </w:tc>
      </w:tr>
      <w:tr w:rsidR="00B12D2D" w:rsidRPr="00A5329F" w14:paraId="77D8145E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01310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noProof/>
                <w:szCs w:val="20"/>
              </w:rPr>
              <w:drawing>
                <wp:inline distT="0" distB="0" distL="0" distR="0" wp14:anchorId="00DBFD9F" wp14:editId="129D77CF">
                  <wp:extent cx="87630" cy="21463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D2D" w:rsidRPr="00A5329F" w14:paraId="019043D4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245E5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szCs w:val="20"/>
              </w:rPr>
              <w:t>рассмотрение заявления и прилагаемых к нему документов, необходимых для предоставления муниципальной услуги</w:t>
            </w:r>
          </w:p>
        </w:tc>
      </w:tr>
      <w:tr w:rsidR="00B12D2D" w:rsidRPr="00A5329F" w14:paraId="4AF89BC9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6C322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noProof/>
                <w:szCs w:val="20"/>
              </w:rPr>
              <w:drawing>
                <wp:inline distT="0" distB="0" distL="0" distR="0" wp14:anchorId="3E09F8C6" wp14:editId="1F99883B">
                  <wp:extent cx="87630" cy="21463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D2D" w:rsidRPr="00A5329F" w14:paraId="674D43B7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D4859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szCs w:val="20"/>
              </w:rPr>
              <w:t>формирование и направление межведомственных запросов (при необходимости:</w:t>
            </w:r>
          </w:p>
        </w:tc>
      </w:tr>
      <w:tr w:rsidR="00B12D2D" w:rsidRPr="00A5329F" w14:paraId="7F74CD1A" w14:textId="77777777" w:rsidTr="00CE42FD">
        <w:tc>
          <w:tcPr>
            <w:tcW w:w="4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4F7" w14:textId="77777777" w:rsidR="00B12D2D" w:rsidRPr="00A5329F" w:rsidRDefault="00B12D2D" w:rsidP="00CE42FD">
            <w:pPr>
              <w:widowControl w:val="0"/>
              <w:autoSpaceDE w:val="0"/>
              <w:autoSpaceDN w:val="0"/>
              <w:adjustRightInd w:val="0"/>
              <w:ind w:firstLine="698"/>
            </w:pPr>
            <w:r w:rsidRPr="00A5329F">
              <w:rPr>
                <w:noProof/>
              </w:rPr>
              <w:drawing>
                <wp:inline distT="0" distB="0" distL="0" distR="0" wp14:anchorId="600BF561" wp14:editId="45D1820C">
                  <wp:extent cx="87630" cy="167005"/>
                  <wp:effectExtent l="0" t="0" r="762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45746" w14:textId="77777777" w:rsidR="00B12D2D" w:rsidRPr="00A5329F" w:rsidRDefault="00B12D2D" w:rsidP="00CE42FD">
            <w:pPr>
              <w:widowControl w:val="0"/>
              <w:autoSpaceDE w:val="0"/>
              <w:autoSpaceDN w:val="0"/>
              <w:adjustRightInd w:val="0"/>
              <w:ind w:firstLine="698"/>
            </w:pPr>
            <w:r w:rsidRPr="00A5329F">
              <w:rPr>
                <w:noProof/>
              </w:rPr>
              <w:drawing>
                <wp:inline distT="0" distB="0" distL="0" distR="0" wp14:anchorId="1176F136" wp14:editId="1B1058D8">
                  <wp:extent cx="87630" cy="167005"/>
                  <wp:effectExtent l="0" t="0" r="762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D2D" w:rsidRPr="00A5329F" w14:paraId="37C53A1E" w14:textId="77777777" w:rsidTr="00CE42FD">
        <w:tc>
          <w:tcPr>
            <w:tcW w:w="4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2E2" w14:textId="77777777" w:rsidR="00B12D2D" w:rsidRPr="00A5329F" w:rsidRDefault="00B12D2D" w:rsidP="00CE42FD">
            <w:pPr>
              <w:widowControl w:val="0"/>
              <w:autoSpaceDE w:val="0"/>
              <w:autoSpaceDN w:val="0"/>
              <w:adjustRightInd w:val="0"/>
            </w:pPr>
            <w:r w:rsidRPr="00A5329F">
              <w:t>подготовка проекта согласования места установки информационной вывески, дизайн-проекта размещения вывески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18C6F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szCs w:val="20"/>
              </w:rPr>
              <w:t>подготовка проекта уведомления об отказе в согласовании места установки информационной вывески, дизайн-проекта размещения вывески</w:t>
            </w:r>
          </w:p>
        </w:tc>
      </w:tr>
      <w:tr w:rsidR="00B12D2D" w:rsidRPr="00A5329F" w14:paraId="2EE7E9B2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368CB" w14:textId="77777777" w:rsidR="00B12D2D" w:rsidRPr="00A5329F" w:rsidRDefault="00B12D2D" w:rsidP="00CE42FD">
            <w:pPr>
              <w:rPr>
                <w:szCs w:val="20"/>
              </w:rPr>
            </w:pPr>
            <w:r w:rsidRPr="00A5329F">
              <w:rPr>
                <w:noProof/>
                <w:szCs w:val="20"/>
              </w:rPr>
              <w:drawing>
                <wp:inline distT="0" distB="0" distL="0" distR="0" wp14:anchorId="5D2D2119" wp14:editId="275B92A0">
                  <wp:extent cx="87630" cy="214630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D2D" w:rsidRPr="00A5329F" w14:paraId="3738D405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D231D" w14:textId="77777777" w:rsidR="00B12D2D" w:rsidRPr="00A5329F" w:rsidRDefault="00B12D2D" w:rsidP="00CE42FD">
            <w:pPr>
              <w:widowControl w:val="0"/>
              <w:autoSpaceDE w:val="0"/>
              <w:autoSpaceDN w:val="0"/>
              <w:adjustRightInd w:val="0"/>
              <w:ind w:firstLine="698"/>
            </w:pPr>
            <w:r w:rsidRPr="00A5329F">
              <w:t>подписание и регистрация результата предоставления муниципальной услуги</w:t>
            </w:r>
          </w:p>
        </w:tc>
      </w:tr>
      <w:tr w:rsidR="00B12D2D" w:rsidRPr="00A5329F" w14:paraId="700BC668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A9E68" w14:textId="77777777" w:rsidR="00B12D2D" w:rsidRPr="00A5329F" w:rsidRDefault="00B12D2D" w:rsidP="00CE42FD">
            <w:pPr>
              <w:widowControl w:val="0"/>
              <w:autoSpaceDE w:val="0"/>
              <w:autoSpaceDN w:val="0"/>
              <w:adjustRightInd w:val="0"/>
            </w:pPr>
            <w:r w:rsidRPr="00A5329F">
              <w:rPr>
                <w:noProof/>
              </w:rPr>
              <w:drawing>
                <wp:inline distT="0" distB="0" distL="0" distR="0" wp14:anchorId="7F14D618" wp14:editId="5D664BFB">
                  <wp:extent cx="87630" cy="167005"/>
                  <wp:effectExtent l="0" t="0" r="762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D2D" w:rsidRPr="00A5329F" w14:paraId="16A0B1FD" w14:textId="77777777" w:rsidTr="00CE42FD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780B1" w14:textId="77777777" w:rsidR="00B12D2D" w:rsidRPr="00A5329F" w:rsidRDefault="00B12D2D" w:rsidP="00CE42FD">
            <w:pPr>
              <w:widowControl w:val="0"/>
              <w:autoSpaceDE w:val="0"/>
              <w:autoSpaceDN w:val="0"/>
              <w:adjustRightInd w:val="0"/>
              <w:ind w:firstLine="698"/>
            </w:pPr>
            <w:r w:rsidRPr="00A5329F">
              <w:t>выдача (направление) результата предоставления муниципальной услуги заявителю</w:t>
            </w:r>
          </w:p>
        </w:tc>
      </w:tr>
    </w:tbl>
    <w:p w14:paraId="2DD8E66B" w14:textId="77777777" w:rsidR="00B12D2D" w:rsidRPr="00A5329F" w:rsidRDefault="00B12D2D" w:rsidP="00B12D2D">
      <w:pPr>
        <w:rPr>
          <w:szCs w:val="20"/>
        </w:rPr>
      </w:pPr>
    </w:p>
    <w:p w14:paraId="750C507D" w14:textId="77777777" w:rsidR="00B12D2D" w:rsidRPr="00A5329F" w:rsidRDefault="00B12D2D" w:rsidP="00B12D2D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14:paraId="7478BF65" w14:textId="77777777" w:rsidR="00B12D2D" w:rsidRPr="00A5329F" w:rsidRDefault="00B12D2D" w:rsidP="00B12D2D">
      <w:pPr>
        <w:ind w:firstLine="709"/>
      </w:pPr>
    </w:p>
    <w:p w14:paraId="57538CC9" w14:textId="77777777" w:rsidR="00B12D2D" w:rsidRPr="00A5329F" w:rsidRDefault="00B12D2D" w:rsidP="00B12D2D">
      <w:pPr>
        <w:rPr>
          <w:rFonts w:eastAsiaTheme="minorEastAsia"/>
          <w:b/>
        </w:rPr>
      </w:pPr>
    </w:p>
    <w:p w14:paraId="033CDF3C" w14:textId="77777777" w:rsidR="00A67EFE" w:rsidRDefault="00A67EFE"/>
    <w:sectPr w:rsidR="00A67EFE" w:rsidSect="00E11B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E1"/>
    <w:rsid w:val="003549F6"/>
    <w:rsid w:val="00A67EFE"/>
    <w:rsid w:val="00B12D2D"/>
    <w:rsid w:val="00BB6DE1"/>
    <w:rsid w:val="00E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425F"/>
  <w15:chartTrackingRefBased/>
  <w15:docId w15:val="{921D1A6D-A493-4BA7-B2C4-EEC1A8BE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2D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2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B12D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2D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2D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2D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2D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2D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2D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2D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12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5170&amp;dst=100023" TargetMode="External"/><Relationship Id="rId13" Type="http://schemas.openxmlformats.org/officeDocument/2006/relationships/hyperlink" Target="https://login.consultant.ru/link/?req=doc&amp;base=LAW&amp;n=453313" TargetMode="External"/><Relationship Id="rId18" Type="http://schemas.openxmlformats.org/officeDocument/2006/relationships/hyperlink" Target="https://login.consultant.ru/link/?req=doc&amp;base=LAW&amp;n=436326" TargetMode="External"/><Relationship Id="rId26" Type="http://schemas.openxmlformats.org/officeDocument/2006/relationships/hyperlink" Target="https://login.consultant.ru/link/?req=doc&amp;base=RLAW127&amp;n=70117&amp;dst=100025" TargetMode="External"/><Relationship Id="rId39" Type="http://schemas.openxmlformats.org/officeDocument/2006/relationships/image" Target="media/image3.e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97748" TargetMode="External"/><Relationship Id="rId34" Type="http://schemas.openxmlformats.org/officeDocument/2006/relationships/hyperlink" Target="https://login.consultant.ru/link/?req=doc&amp;base=LAW&amp;n=453313" TargetMode="External"/><Relationship Id="rId42" Type="http://schemas.openxmlformats.org/officeDocument/2006/relationships/image" Target="media/image6.emf"/><Relationship Id="rId7" Type="http://schemas.openxmlformats.org/officeDocument/2006/relationships/hyperlink" Target="https://login.consultant.ru/link/?req=doc&amp;base=LAW&amp;n=454103" TargetMode="External"/><Relationship Id="rId12" Type="http://schemas.openxmlformats.org/officeDocument/2006/relationships/hyperlink" Target="https://login.consultant.ru/link/?req=doc&amp;base=LAW&amp;n=461117" TargetMode="External"/><Relationship Id="rId17" Type="http://schemas.openxmlformats.org/officeDocument/2006/relationships/hyperlink" Target="https://login.consultant.ru/link/?req=doc&amp;base=LAW&amp;n=439201" TargetMode="External"/><Relationship Id="rId25" Type="http://schemas.openxmlformats.org/officeDocument/2006/relationships/hyperlink" Target="https://login.consultant.ru/link/?req=doc&amp;base=RLAW127&amp;n=68662&amp;dst=100010" TargetMode="External"/><Relationship Id="rId33" Type="http://schemas.openxmlformats.org/officeDocument/2006/relationships/hyperlink" Target="https://login.consultant.ru/link/?req=doc&amp;base=LAW&amp;n=433304" TargetMode="External"/><Relationship Id="rId38" Type="http://schemas.openxmlformats.org/officeDocument/2006/relationships/hyperlink" Target="https://login.consultant.ru/link/?req=doc&amp;base=LAW&amp;n=4442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305" TargetMode="External"/><Relationship Id="rId20" Type="http://schemas.openxmlformats.org/officeDocument/2006/relationships/hyperlink" Target="https://login.consultant.ru/link/?req=doc&amp;base=LAW&amp;n=442097" TargetMode="External"/><Relationship Id="rId29" Type="http://schemas.openxmlformats.org/officeDocument/2006/relationships/hyperlink" Target="https://login.consultant.ru/link/?req=doc&amp;base=LAW&amp;n=453313&amp;dst=100352" TargetMode="External"/><Relationship Id="rId41" Type="http://schemas.openxmlformats.org/officeDocument/2006/relationships/image" Target="media/image5.e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login.consultant.ru/link/?req=doc&amp;base=LAW&amp;n=452764" TargetMode="External"/><Relationship Id="rId24" Type="http://schemas.openxmlformats.org/officeDocument/2006/relationships/hyperlink" Target="https://www.anzhero.ru/pages/ustav.asp?id=11" TargetMode="External"/><Relationship Id="rId32" Type="http://schemas.openxmlformats.org/officeDocument/2006/relationships/hyperlink" Target="https://login.consultant.ru/link/?req=doc&amp;base=LAW&amp;n=183496&amp;dst=100012" TargetMode="External"/><Relationship Id="rId37" Type="http://schemas.openxmlformats.org/officeDocument/2006/relationships/hyperlink" Target="https://login.consultant.ru/link/?req=doc&amp;base=LAW&amp;n=453313&amp;dst=100352" TargetMode="External"/><Relationship Id="rId40" Type="http://schemas.openxmlformats.org/officeDocument/2006/relationships/image" Target="media/image4.emf"/><Relationship Id="rId5" Type="http://schemas.openxmlformats.org/officeDocument/2006/relationships/hyperlink" Target="http://www.anzhero.ru" TargetMode="External"/><Relationship Id="rId15" Type="http://schemas.openxmlformats.org/officeDocument/2006/relationships/hyperlink" Target="https://login.consultant.ru/link/?req=doc&amp;base=LAW&amp;n=452990" TargetMode="External"/><Relationship Id="rId23" Type="http://schemas.openxmlformats.org/officeDocument/2006/relationships/hyperlink" Target="https://login.consultant.ru/link/?req=doc&amp;base=RLAW127&amp;n=92645&amp;dst=100011" TargetMode="External"/><Relationship Id="rId28" Type="http://schemas.openxmlformats.org/officeDocument/2006/relationships/hyperlink" Target="https://login.consultant.ru/link/?req=doc&amp;base=LAW&amp;n=453313&amp;dst=100352" TargetMode="External"/><Relationship Id="rId36" Type="http://schemas.openxmlformats.org/officeDocument/2006/relationships/hyperlink" Target="https://login.consultant.ru/link/?req=doc&amp;base=LAW&amp;n=453313" TargetMode="External"/><Relationship Id="rId10" Type="http://schemas.openxmlformats.org/officeDocument/2006/relationships/hyperlink" Target="https://login.consultant.ru/link/?req=doc&amp;base=LAW&amp;n=437094" TargetMode="External"/><Relationship Id="rId19" Type="http://schemas.openxmlformats.org/officeDocument/2006/relationships/hyperlink" Target="https://login.consultant.ru/link/?req=doc&amp;base=LAW&amp;n=444242" TargetMode="External"/><Relationship Id="rId31" Type="http://schemas.openxmlformats.org/officeDocument/2006/relationships/hyperlink" Target="https://login.consultant.ru/link/?req=doc&amp;base=LAW&amp;n=452993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27&amp;n=27556&amp;dst=100010" TargetMode="External"/><Relationship Id="rId14" Type="http://schemas.openxmlformats.org/officeDocument/2006/relationships/hyperlink" Target="https://login.consultant.ru/link/?req=doc&amp;base=LAW&amp;n=454103" TargetMode="External"/><Relationship Id="rId22" Type="http://schemas.openxmlformats.org/officeDocument/2006/relationships/hyperlink" Target="https://login.consultant.ru/link/?req=doc&amp;base=LAW&amp;n=445069" TargetMode="External"/><Relationship Id="rId27" Type="http://schemas.openxmlformats.org/officeDocument/2006/relationships/hyperlink" Target="https://login.consultant.ru/link/?req=doc&amp;base=LAW&amp;n=453313&amp;dst=43" TargetMode="External"/><Relationship Id="rId30" Type="http://schemas.openxmlformats.org/officeDocument/2006/relationships/hyperlink" Target="https://login.consultant.ru/link/?req=doc&amp;base=RLAW127&amp;n=70117&amp;dst=100025" TargetMode="External"/><Relationship Id="rId35" Type="http://schemas.openxmlformats.org/officeDocument/2006/relationships/hyperlink" Target="https://login.consultant.ru/link/?req=doc&amp;base=LAW&amp;n=31179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11507</Words>
  <Characters>65595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Арина Черноусова</cp:lastModifiedBy>
  <cp:revision>3</cp:revision>
  <dcterms:created xsi:type="dcterms:W3CDTF">2024-04-12T03:57:00Z</dcterms:created>
  <dcterms:modified xsi:type="dcterms:W3CDTF">2024-04-15T07:03:00Z</dcterms:modified>
</cp:coreProperties>
</file>